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A" w:rsidRPr="000A6C5A" w:rsidRDefault="006E721E" w:rsidP="000A6C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C5A" w:rsidRPr="000A6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0A6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914400"/>
            <wp:effectExtent l="0" t="0" r="9525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5A" w:rsidRPr="000A6C5A" w:rsidRDefault="000A6C5A" w:rsidP="000A6C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A6C5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ГЛАВА  МУНИЦИПАЛЬНОГО ОБРАЗОВАНИЯ 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Arial Black" w:eastAsia="Times New Roman" w:hAnsi="Arial Black" w:cs="Arial"/>
          <w:spacing w:val="20"/>
          <w:sz w:val="32"/>
          <w:szCs w:val="32"/>
          <w:lang w:eastAsia="ru-RU"/>
        </w:rPr>
      </w:pPr>
      <w:r w:rsidRPr="000A6C5A">
        <w:rPr>
          <w:rFonts w:ascii="Arial Black" w:eastAsia="Times New Roman" w:hAnsi="Arial Black" w:cs="Arial"/>
          <w:bCs/>
          <w:spacing w:val="20"/>
          <w:sz w:val="32"/>
          <w:szCs w:val="32"/>
          <w:lang w:eastAsia="ru-RU"/>
        </w:rPr>
        <w:t>«</w:t>
      </w:r>
      <w:r w:rsidRPr="000A6C5A">
        <w:rPr>
          <w:rFonts w:ascii="Arial Black" w:eastAsia="Times New Roman" w:hAnsi="Arial Black" w:cs="Arial"/>
          <w:spacing w:val="20"/>
          <w:sz w:val="32"/>
          <w:szCs w:val="32"/>
          <w:lang w:eastAsia="ru-RU"/>
        </w:rPr>
        <w:t xml:space="preserve">СЕРГОКАЛИНСКИЙ РАЙОН» 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0A6C5A">
        <w:rPr>
          <w:rFonts w:ascii="Arial Black" w:eastAsia="Times New Roman" w:hAnsi="Arial Black" w:cs="Arial"/>
          <w:b/>
          <w:sz w:val="28"/>
          <w:szCs w:val="28"/>
          <w:lang w:eastAsia="ru-RU"/>
        </w:rPr>
        <w:t>РЕСПУБЛИКИ ДАГЕСТАН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A6C5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0A6C5A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0A6C5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0A6C5A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0A6C5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F018A8">
        <w:fldChar w:fldCharType="begin"/>
      </w:r>
      <w:r w:rsidR="00F018A8">
        <w:instrText xml:space="preserve"> HYPERLINK "mailto:sergokala_ru@mail.ru" </w:instrText>
      </w:r>
      <w:r w:rsidR="00F018A8">
        <w:fldChar w:fldCharType="separate"/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r w:rsidRPr="000A6C5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="00F018A8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0A6C5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0A6C5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тел/факс: (230) </w:t>
      </w:r>
      <w:r w:rsidRPr="000A6C5A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2-33-40; 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5A">
        <w:rPr>
          <w:rFonts w:ascii="MS Mincho" w:eastAsia="MS Mincho" w:hAnsi="MS Mincho" w:cs="Arial"/>
          <w:sz w:val="16"/>
          <w:szCs w:val="16"/>
          <w:lang w:eastAsia="ru-RU"/>
        </w:rPr>
        <w:t xml:space="preserve">ОКПО </w:t>
      </w:r>
      <w:r w:rsidRPr="000A6C5A">
        <w:rPr>
          <w:rFonts w:ascii="MS Mincho" w:eastAsia="MS Mincho" w:hAnsi="MS Mincho" w:cs="Arial"/>
          <w:b/>
          <w:sz w:val="16"/>
          <w:szCs w:val="16"/>
          <w:lang w:eastAsia="ru-RU"/>
        </w:rPr>
        <w:t>04047027</w:t>
      </w:r>
      <w:r w:rsidRPr="000A6C5A">
        <w:rPr>
          <w:rFonts w:ascii="MS Mincho" w:eastAsia="MS Mincho" w:hAnsi="MS Mincho" w:cs="Arial"/>
          <w:sz w:val="16"/>
          <w:szCs w:val="16"/>
          <w:lang w:eastAsia="ru-RU"/>
        </w:rPr>
        <w:t xml:space="preserve">, ОГРН </w:t>
      </w:r>
      <w:r w:rsidRPr="000A6C5A">
        <w:rPr>
          <w:rFonts w:ascii="MS Mincho" w:eastAsia="MS Mincho" w:hAnsi="MS Mincho" w:cs="Arial"/>
          <w:b/>
          <w:sz w:val="16"/>
          <w:szCs w:val="16"/>
          <w:lang w:eastAsia="ru-RU"/>
        </w:rPr>
        <w:t>1020502335040</w:t>
      </w:r>
      <w:r w:rsidRPr="000A6C5A">
        <w:rPr>
          <w:rFonts w:ascii="MS Mincho" w:eastAsia="MS Mincho" w:hAnsi="MS Mincho" w:cs="Arial"/>
          <w:sz w:val="16"/>
          <w:szCs w:val="16"/>
          <w:lang w:eastAsia="ru-RU"/>
        </w:rPr>
        <w:t>, ИНН/КПП</w:t>
      </w:r>
      <w:r w:rsidRPr="000A6C5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0527001634/052701001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1722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AvrlFD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A6C5A" w:rsidRPr="000A6C5A" w:rsidRDefault="000A6C5A" w:rsidP="000A6C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0A6C5A" w:rsidRPr="000A6C5A" w:rsidRDefault="000A6C5A" w:rsidP="000A6C5A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0A6C5A">
        <w:rPr>
          <w:rFonts w:ascii="Arial Black" w:eastAsia="Times New Roman" w:hAnsi="Arial Black" w:cs="Arial"/>
          <w:sz w:val="28"/>
          <w:szCs w:val="28"/>
          <w:lang w:eastAsia="ru-RU"/>
        </w:rPr>
        <w:t>ПОСТАНОВЛЕНИЕ</w:t>
      </w:r>
    </w:p>
    <w:p w:rsidR="000A6C5A" w:rsidRPr="000A6C5A" w:rsidRDefault="000A6C5A" w:rsidP="000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A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от </w:t>
      </w:r>
      <w:r w:rsidR="00EA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A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 г.</w:t>
      </w:r>
    </w:p>
    <w:p w:rsidR="000A6C5A" w:rsidRDefault="000A6C5A" w:rsidP="006E721E">
      <w:pPr>
        <w:spacing w:after="0" w:line="240" w:lineRule="auto"/>
        <w:ind w:left="360" w:right="3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1E" w:rsidRPr="006E721E" w:rsidRDefault="00EA6DB4" w:rsidP="006E721E">
      <w:pPr>
        <w:spacing w:after="0" w:line="240" w:lineRule="auto"/>
        <w:ind w:left="360" w:right="33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аппарате Антитеррористической комиссии в Сергокалинском районе</w:t>
      </w:r>
    </w:p>
    <w:p w:rsidR="006E721E" w:rsidRPr="006E721E" w:rsidRDefault="006E721E" w:rsidP="006E721E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1E" w:rsidRPr="006E721E" w:rsidRDefault="006E721E" w:rsidP="006E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1E" w:rsidRPr="006E721E" w:rsidRDefault="006E721E" w:rsidP="006E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A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Антитеррористической комиссии в Сергокалинском районе</w:t>
      </w:r>
    </w:p>
    <w:p w:rsidR="006E721E" w:rsidRPr="006E721E" w:rsidRDefault="006E721E" w:rsidP="006E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1E" w:rsidRPr="006E721E" w:rsidRDefault="006E721E" w:rsidP="006E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21E" w:rsidRPr="006E721E" w:rsidRDefault="006E721E" w:rsidP="006E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1E" w:rsidRPr="002F0BEE" w:rsidRDefault="00EA6DB4" w:rsidP="002F0B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аппарат Антитеррористической комиссии в Сергокалинском районе.</w:t>
      </w:r>
    </w:p>
    <w:p w:rsidR="00EA6DB4" w:rsidRPr="006E721E" w:rsidRDefault="00EA6DB4" w:rsidP="00EA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7A" w:rsidRPr="002F0BEE" w:rsidRDefault="00EA6DB4" w:rsidP="002F0B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аппарате Антитеррористической комиссии в Сергокалинском районе.</w:t>
      </w:r>
    </w:p>
    <w:p w:rsidR="00EA6DB4" w:rsidRDefault="00EA6DB4" w:rsidP="00EA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4" w:rsidRPr="002F0BEE" w:rsidRDefault="00EA6DB4" w:rsidP="002F0B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Аппарата Антитеррористической комиссии в Сергокалинском районе.</w:t>
      </w: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C5A" w:rsidRPr="000A6C5A" w:rsidRDefault="000A6C5A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A6C5A" w:rsidRDefault="000A6C5A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«Сергокалинский район»</w:t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Омаров</w:t>
      </w: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0A6C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Pr="002F0BEE" w:rsidRDefault="00EA6DB4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1</w:t>
      </w:r>
    </w:p>
    <w:p w:rsidR="002F0BEE" w:rsidRDefault="00EA6DB4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</w:t>
      </w:r>
      <w:r w:rsid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остановлению Главы</w:t>
      </w:r>
      <w:r w:rsid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A6DB4" w:rsidRPr="002F0BEE" w:rsidRDefault="00EA6DB4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МР «Сергокалинский район»</w:t>
      </w:r>
    </w:p>
    <w:p w:rsidR="00EA6DB4" w:rsidRPr="002F0BEE" w:rsidRDefault="00EA6DB4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18 апреля 2014 года</w:t>
      </w:r>
      <w:r w:rsidR="009A589A"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8-п</w:t>
      </w:r>
    </w:p>
    <w:p w:rsidR="00EA6DB4" w:rsidRDefault="00EA6DB4" w:rsidP="00EA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B4" w:rsidRDefault="00EA6DB4" w:rsidP="00EA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6DB4" w:rsidRPr="00585594" w:rsidRDefault="00537E88" w:rsidP="00EA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A6DB4" w:rsidRPr="0058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аппарате Антитеррористиче</w:t>
      </w:r>
      <w:r w:rsidR="00585594" w:rsidRPr="0058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A6DB4" w:rsidRPr="0058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кой комиссии в Сергокалинском районе </w:t>
      </w:r>
    </w:p>
    <w:p w:rsidR="00EA6DB4" w:rsidRPr="00585594" w:rsidRDefault="00EA6DB4" w:rsidP="00585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4" w:rsidRDefault="00585594" w:rsidP="00BC078D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Антитеррористической комиссии в Сергокалинском районе является рабочим органом районной антитеррористической комиссии.</w:t>
      </w:r>
    </w:p>
    <w:p w:rsidR="00585594" w:rsidRDefault="00585594" w:rsidP="00BC078D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комиссии в  своей действительности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федеральными нормативными правовыми актами, Конституцией Республики Дагестан, указами и распоряжениями Главы Республики Дагестан, Положением об Администрации Г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и Правительства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и распоряжениями Правительства Республики Дагестан, распоряжениями Администрации Главы и Правительства Республики Дагестан, Постановлениями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Главы МР «Сергокалинский район», 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главы Админист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МР «Сергокалинский район»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585594" w:rsidRDefault="00585594" w:rsidP="00BC078D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аппарате Комиссии утверждается Главой МР «Сергокалинский район» по представлению заместителя главы администрации МР «Сергокалинский район» по общественной безопасности.</w:t>
      </w:r>
    </w:p>
    <w:p w:rsidR="00585594" w:rsidRDefault="00585594" w:rsidP="00BC078D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аппарат Комиссии являются:</w:t>
      </w:r>
    </w:p>
    <w:p w:rsidR="00585594" w:rsidRDefault="007448A2" w:rsidP="00BC078D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D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планов работы Антитеррористической комиссии в Сергокалинском районе</w:t>
      </w:r>
      <w:r w:rsidR="006C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комиссия);</w:t>
      </w:r>
    </w:p>
    <w:p w:rsidR="00CC1CD4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 и проведения заседаний комиссии;</w:t>
      </w:r>
    </w:p>
    <w:p w:rsidR="00CC1CD4" w:rsidRDefault="00446CF0" w:rsidP="00BC07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районной     антитеррористической комиссии;</w:t>
      </w:r>
    </w:p>
    <w:p w:rsidR="00CC1CD4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анализ информации об общественно-политической, социально-экономических и иных процесса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районе, оказывающих  влияние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ситуации в сфере профилактики терроризма, выработка предложений Комиссии по устранению причин и условий, способствующих его проявлению.</w:t>
      </w:r>
    </w:p>
    <w:p w:rsidR="00CC1CD4" w:rsidRDefault="00446CF0" w:rsidP="00BC078D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аппарата Комиссии являются:</w:t>
      </w:r>
    </w:p>
    <w:p w:rsidR="00CC1CD4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перспективных и текущих планов работ Комиссии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поступивших в аппарат Комиссии;</w:t>
      </w:r>
    </w:p>
    <w:p w:rsidR="0042498A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повестки дня, регламента и протокола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42498A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подготовки информационно-справочных и аналитических материалов, необходимых при рассмотрении вопросов на заседаниях Комиссии;</w:t>
      </w:r>
    </w:p>
    <w:p w:rsidR="0042498A" w:rsidRDefault="002D28B4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пределах своей компетенции </w:t>
      </w:r>
      <w:proofErr w:type="gramStart"/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решений районной антитеррористической комиссии, решений Комиссии, районных программ и п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 по профилактике терроризма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98A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0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плановых комплексных обследованиях состояния </w:t>
      </w:r>
      <w:r w:rsidR="0015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42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на критически важных, потенциально опасных объектах, объектах жизне</w:t>
      </w:r>
      <w:r w:rsidR="0015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в местах массового пребывания людей, организация информационно-аналитической работы по вопросам антитеррористической защищенности на указанных объектах;</w:t>
      </w:r>
    </w:p>
    <w:p w:rsidR="0015528B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аппаратом Антитеррористической комиссии в Республике Дагестан, Министерствами Республики Дагестан, организациями, учреждениями, сельскими поселениями района при проведении единой государственной политики в сфере профилактики терроризма;</w:t>
      </w:r>
    </w:p>
    <w:p w:rsidR="0015528B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15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пред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по вопросам 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нормативного правового регулирования  антитеррористической деятельности, по устранению причин и условий, способствующих проявлениям терроризма;</w:t>
      </w:r>
    </w:p>
    <w:p w:rsidR="00BC6088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выработке мер по минимизации и ликвидации последствий террористических актов, а также проведении мероприятий по профилактике терроризма на территории Сергокалинского район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088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5.9.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сбору информации об общественно-политической, социально-экономических и иных процессах 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Сергокалинском районе, оказывающих </w:t>
      </w:r>
      <w:r w:rsidR="00C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развитие ситуации в сфере профилактики терроризма, проведения анализа данной информации;</w:t>
      </w:r>
    </w:p>
    <w:p w:rsidR="00CE683F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5.10.</w:t>
      </w:r>
      <w:r w:rsidR="00C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оказание консультативной и методической помощи сельским поселениям по вопроса</w:t>
      </w:r>
      <w:r w:rsidR="009A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профилактики терроризма</w:t>
      </w:r>
      <w:r w:rsidR="00CE6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83F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5.11.</w:t>
      </w:r>
      <w:r w:rsidR="00C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и ведение делопроизводства комиссии.</w:t>
      </w:r>
    </w:p>
    <w:p w:rsidR="00CE683F" w:rsidRDefault="00CE683F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Аппарат Комиссии для осуществления своих задач и функций имеет право:</w:t>
      </w:r>
    </w:p>
    <w:p w:rsidR="00CE683F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</w:t>
      </w:r>
      <w:r w:rsidR="00C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от других подразделений Администрации МР «Сергокалинский район», Районного собрания, судебных и правоохранительных органов</w:t>
      </w:r>
      <w:r w:rsidR="0098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районе, организаций и учреждений, сельских поселений, должностных лиц;</w:t>
      </w:r>
    </w:p>
    <w:p w:rsidR="00986B0E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8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банками данных администрации МР «Сергокалинский район»</w:t>
      </w:r>
      <w:r w:rsidR="008B2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C6C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8B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выполнения отдельных поручений специалистов органов исполнительной власти Сергокалинского района;</w:t>
      </w:r>
    </w:p>
    <w:p w:rsidR="008B2C6C" w:rsidRDefault="00446CF0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</w:t>
      </w:r>
      <w:r w:rsidR="008B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специалистов для выполнения отдельных работ.</w:t>
      </w:r>
    </w:p>
    <w:p w:rsidR="008B2C6C" w:rsidRDefault="008B2C6C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Руководство деятельностью аппарата Комиссии осуществляет зам. главы Администрации МР «Сергокалинский район» по общественной безопасност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аппарата Комиссии.</w:t>
      </w:r>
      <w:r w:rsidRPr="008B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Комиссии подчиняется непосредственно Главе МР «Сергокалинский район».</w:t>
      </w:r>
    </w:p>
    <w:p w:rsidR="008B2C6C" w:rsidRDefault="008B2C6C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Руководитель аппарата Комиссии несет ответственность за выполнение задач, возложенных на аппарат Комиссии.</w:t>
      </w:r>
    </w:p>
    <w:p w:rsidR="008B2C6C" w:rsidRDefault="008B2C6C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Работники аппарата Комиссии несут ответственность за выполнение возложенных на ни</w:t>
      </w:r>
      <w:r w:rsidR="006B0F5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обязанностей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служебными контрактами и должностными регламентами.</w:t>
      </w:r>
    </w:p>
    <w:p w:rsidR="000A413B" w:rsidRDefault="000A413B" w:rsidP="00BC078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3B" w:rsidRDefault="000A413B" w:rsidP="00446C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3B" w:rsidRDefault="000A413B" w:rsidP="00446C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3B" w:rsidRDefault="000A413B" w:rsidP="00446C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3B" w:rsidRDefault="000A413B" w:rsidP="00446C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8D" w:rsidRDefault="00BC078D" w:rsidP="000A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EE" w:rsidRDefault="002F0BEE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BEE" w:rsidRPr="002F0BEE" w:rsidRDefault="002F0BEE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bookmarkStart w:id="0" w:name="_GoBack"/>
      <w:bookmarkEnd w:id="0"/>
    </w:p>
    <w:p w:rsidR="002F0BEE" w:rsidRDefault="002F0BEE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остановлению Главы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BEE" w:rsidRPr="002F0BEE" w:rsidRDefault="002F0BEE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МР «Сергокалинский район»</w:t>
      </w:r>
    </w:p>
    <w:p w:rsidR="002F0BEE" w:rsidRPr="002F0BEE" w:rsidRDefault="002F0BEE" w:rsidP="002F0BE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18 апреля 2014 года № 8-п</w:t>
      </w:r>
    </w:p>
    <w:p w:rsidR="000A413B" w:rsidRDefault="000A413B" w:rsidP="008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3B" w:rsidRPr="000A413B" w:rsidRDefault="000A413B" w:rsidP="000A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A413B" w:rsidRPr="000A413B" w:rsidRDefault="000A413B" w:rsidP="000A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Антитеррористической комиссии Сергокалинского района</w:t>
      </w:r>
    </w:p>
    <w:p w:rsidR="000A413B" w:rsidRDefault="000A413B" w:rsidP="008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511" w:type="dxa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2606"/>
      </w:tblGrid>
      <w:tr w:rsidR="009E74FB" w:rsidTr="009E74FB">
        <w:tc>
          <w:tcPr>
            <w:tcW w:w="675" w:type="dxa"/>
          </w:tcPr>
          <w:p w:rsidR="009E74FB" w:rsidRPr="00087118" w:rsidRDefault="009E74FB" w:rsidP="000871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E74FB" w:rsidRPr="00087118" w:rsidRDefault="00F86D26" w:rsidP="000871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  <w:r w:rsidR="009E74FB"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74FB"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977" w:type="dxa"/>
          </w:tcPr>
          <w:p w:rsidR="009E74FB" w:rsidRPr="00087118" w:rsidRDefault="009E74FB" w:rsidP="000871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606" w:type="dxa"/>
          </w:tcPr>
          <w:p w:rsidR="009E74FB" w:rsidRPr="00087118" w:rsidRDefault="009E74FB" w:rsidP="000871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E74FB" w:rsidTr="009E74FB">
        <w:tc>
          <w:tcPr>
            <w:tcW w:w="675" w:type="dxa"/>
          </w:tcPr>
          <w:p w:rsidR="009E74FB" w:rsidRDefault="009E74FB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9E74FB" w:rsidRDefault="009E74FB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Магомед Алибекович</w:t>
            </w:r>
          </w:p>
        </w:tc>
        <w:tc>
          <w:tcPr>
            <w:tcW w:w="2977" w:type="dxa"/>
          </w:tcPr>
          <w:p w:rsidR="009E74FB" w:rsidRDefault="009E74FB" w:rsidP="0008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08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</w:t>
            </w:r>
            <w:r w:rsidR="00ED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МР «Сергокалинский район» по общественной безопасности,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ED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аппарата антитеррористической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ED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6" w:type="dxa"/>
          </w:tcPr>
          <w:p w:rsidR="009E74FB" w:rsidRDefault="009E74FB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4FB" w:rsidTr="009E74FB">
        <w:tc>
          <w:tcPr>
            <w:tcW w:w="675" w:type="dxa"/>
          </w:tcPr>
          <w:p w:rsidR="009E74FB" w:rsidRDefault="009E74FB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9E74FB" w:rsidRDefault="00ED7413" w:rsidP="00ED7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Хасбулатович</w:t>
            </w:r>
            <w:proofErr w:type="spellEnd"/>
          </w:p>
        </w:tc>
        <w:tc>
          <w:tcPr>
            <w:tcW w:w="2977" w:type="dxa"/>
          </w:tcPr>
          <w:p w:rsidR="009E74FB" w:rsidRDefault="00ED7413" w:rsidP="0008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аппарата антитеррористической комиссии.</w:t>
            </w:r>
          </w:p>
        </w:tc>
        <w:tc>
          <w:tcPr>
            <w:tcW w:w="2606" w:type="dxa"/>
          </w:tcPr>
          <w:p w:rsidR="009E74FB" w:rsidRDefault="009E74FB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413" w:rsidTr="009E74FB">
        <w:tc>
          <w:tcPr>
            <w:tcW w:w="675" w:type="dxa"/>
          </w:tcPr>
          <w:p w:rsidR="00ED7413" w:rsidRDefault="00ED7413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ED7413" w:rsidRDefault="00ED7413" w:rsidP="00536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 Ислам Баркакадиевич</w:t>
            </w:r>
          </w:p>
        </w:tc>
        <w:tc>
          <w:tcPr>
            <w:tcW w:w="2977" w:type="dxa"/>
          </w:tcPr>
          <w:p w:rsidR="00ED7413" w:rsidRDefault="00ED7413" w:rsidP="005361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аппарата антитеррористической комиссии.</w:t>
            </w:r>
          </w:p>
        </w:tc>
        <w:tc>
          <w:tcPr>
            <w:tcW w:w="2606" w:type="dxa"/>
          </w:tcPr>
          <w:p w:rsidR="00ED7413" w:rsidRDefault="00ED7413" w:rsidP="008B2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4FB" w:rsidRPr="00585594" w:rsidRDefault="009E74FB" w:rsidP="008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74FB" w:rsidRPr="00585594" w:rsidSect="002F0BE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F1" w:rsidRDefault="00AC38F1" w:rsidP="00EA6DB4">
      <w:pPr>
        <w:spacing w:after="0" w:line="240" w:lineRule="auto"/>
      </w:pPr>
      <w:r>
        <w:separator/>
      </w:r>
    </w:p>
  </w:endnote>
  <w:endnote w:type="continuationSeparator" w:id="0">
    <w:p w:rsidR="00AC38F1" w:rsidRDefault="00AC38F1" w:rsidP="00EA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F1" w:rsidRDefault="00AC38F1" w:rsidP="00EA6DB4">
      <w:pPr>
        <w:spacing w:after="0" w:line="240" w:lineRule="auto"/>
      </w:pPr>
      <w:r>
        <w:separator/>
      </w:r>
    </w:p>
  </w:footnote>
  <w:footnote w:type="continuationSeparator" w:id="0">
    <w:p w:rsidR="00AC38F1" w:rsidRDefault="00AC38F1" w:rsidP="00EA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CA"/>
    <w:multiLevelType w:val="hybridMultilevel"/>
    <w:tmpl w:val="90EE9B1E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">
    <w:nsid w:val="09CF7F52"/>
    <w:multiLevelType w:val="hybridMultilevel"/>
    <w:tmpl w:val="F02ECBD4"/>
    <w:lvl w:ilvl="0" w:tplc="78586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613F53"/>
    <w:multiLevelType w:val="hybridMultilevel"/>
    <w:tmpl w:val="40EC22BC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3">
    <w:nsid w:val="1C2B55BA"/>
    <w:multiLevelType w:val="hybridMultilevel"/>
    <w:tmpl w:val="EB501784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4">
    <w:nsid w:val="25027DDD"/>
    <w:multiLevelType w:val="hybridMultilevel"/>
    <w:tmpl w:val="CC08EC0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5">
    <w:nsid w:val="252A0672"/>
    <w:multiLevelType w:val="hybridMultilevel"/>
    <w:tmpl w:val="D7E03C52"/>
    <w:lvl w:ilvl="0" w:tplc="B0A8CE18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2A967A99"/>
    <w:multiLevelType w:val="hybridMultilevel"/>
    <w:tmpl w:val="3408944A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7">
    <w:nsid w:val="2C154E7F"/>
    <w:multiLevelType w:val="hybridMultilevel"/>
    <w:tmpl w:val="21D416CE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34A57EA"/>
    <w:multiLevelType w:val="hybridMultilevel"/>
    <w:tmpl w:val="DF80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431"/>
    <w:multiLevelType w:val="hybridMultilevel"/>
    <w:tmpl w:val="C01EB820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9EA065B"/>
    <w:multiLevelType w:val="hybridMultilevel"/>
    <w:tmpl w:val="162A9F46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FA56BC"/>
    <w:multiLevelType w:val="hybridMultilevel"/>
    <w:tmpl w:val="87729C16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>
    <w:nsid w:val="439E48DB"/>
    <w:multiLevelType w:val="hybridMultilevel"/>
    <w:tmpl w:val="98E4D652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D5196F"/>
    <w:multiLevelType w:val="hybridMultilevel"/>
    <w:tmpl w:val="F326A1A2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7DE4862"/>
    <w:multiLevelType w:val="hybridMultilevel"/>
    <w:tmpl w:val="381256B4"/>
    <w:lvl w:ilvl="0" w:tplc="F9442CF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211127F"/>
    <w:multiLevelType w:val="hybridMultilevel"/>
    <w:tmpl w:val="8324638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16">
    <w:nsid w:val="52B53EF5"/>
    <w:multiLevelType w:val="hybridMultilevel"/>
    <w:tmpl w:val="ECECB390"/>
    <w:lvl w:ilvl="0" w:tplc="FAAEA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7B37"/>
    <w:multiLevelType w:val="hybridMultilevel"/>
    <w:tmpl w:val="89F2AF5A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18">
    <w:nsid w:val="6529282C"/>
    <w:multiLevelType w:val="hybridMultilevel"/>
    <w:tmpl w:val="21D416CE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FF71B95"/>
    <w:multiLevelType w:val="hybridMultilevel"/>
    <w:tmpl w:val="1D20DB88"/>
    <w:lvl w:ilvl="0" w:tplc="B0A8CE1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0">
    <w:nsid w:val="73BB22A9"/>
    <w:multiLevelType w:val="hybridMultilevel"/>
    <w:tmpl w:val="BA6C610A"/>
    <w:lvl w:ilvl="0" w:tplc="F9442CF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B0A8CE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1"/>
  </w:num>
  <w:num w:numId="5">
    <w:abstractNumId w:val="19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4"/>
  </w:num>
  <w:num w:numId="14">
    <w:abstractNumId w:val="2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E"/>
    <w:rsid w:val="000456A7"/>
    <w:rsid w:val="00064808"/>
    <w:rsid w:val="00081AEE"/>
    <w:rsid w:val="00087118"/>
    <w:rsid w:val="00094648"/>
    <w:rsid w:val="00094F1F"/>
    <w:rsid w:val="000A413B"/>
    <w:rsid w:val="000A6C5A"/>
    <w:rsid w:val="00115352"/>
    <w:rsid w:val="00125B40"/>
    <w:rsid w:val="0015528B"/>
    <w:rsid w:val="002160F5"/>
    <w:rsid w:val="0022090B"/>
    <w:rsid w:val="002B6F00"/>
    <w:rsid w:val="002C591D"/>
    <w:rsid w:val="002D28B4"/>
    <w:rsid w:val="002E5200"/>
    <w:rsid w:val="002F0BEE"/>
    <w:rsid w:val="002F4C49"/>
    <w:rsid w:val="00397C01"/>
    <w:rsid w:val="003C7F75"/>
    <w:rsid w:val="0042498A"/>
    <w:rsid w:val="00446CF0"/>
    <w:rsid w:val="00482745"/>
    <w:rsid w:val="0049499D"/>
    <w:rsid w:val="00537E88"/>
    <w:rsid w:val="00565EBF"/>
    <w:rsid w:val="00585594"/>
    <w:rsid w:val="005A69CB"/>
    <w:rsid w:val="005E5477"/>
    <w:rsid w:val="00655D16"/>
    <w:rsid w:val="00662493"/>
    <w:rsid w:val="006B0F51"/>
    <w:rsid w:val="006C30D4"/>
    <w:rsid w:val="006E721E"/>
    <w:rsid w:val="00714855"/>
    <w:rsid w:val="007448A2"/>
    <w:rsid w:val="00750B06"/>
    <w:rsid w:val="00753A53"/>
    <w:rsid w:val="007851E1"/>
    <w:rsid w:val="007D79E8"/>
    <w:rsid w:val="0080091E"/>
    <w:rsid w:val="00861A30"/>
    <w:rsid w:val="00876480"/>
    <w:rsid w:val="008B2C6C"/>
    <w:rsid w:val="008C69E6"/>
    <w:rsid w:val="008D0182"/>
    <w:rsid w:val="00986B0E"/>
    <w:rsid w:val="009A4497"/>
    <w:rsid w:val="009A589A"/>
    <w:rsid w:val="009E74FB"/>
    <w:rsid w:val="00A22214"/>
    <w:rsid w:val="00AA7827"/>
    <w:rsid w:val="00AC38F1"/>
    <w:rsid w:val="00B2576C"/>
    <w:rsid w:val="00B3417A"/>
    <w:rsid w:val="00B51AA7"/>
    <w:rsid w:val="00B546DA"/>
    <w:rsid w:val="00B77A6B"/>
    <w:rsid w:val="00BC078D"/>
    <w:rsid w:val="00BC6088"/>
    <w:rsid w:val="00BD6941"/>
    <w:rsid w:val="00BF3BBD"/>
    <w:rsid w:val="00BF3C68"/>
    <w:rsid w:val="00C0795C"/>
    <w:rsid w:val="00C15137"/>
    <w:rsid w:val="00C53579"/>
    <w:rsid w:val="00C9320C"/>
    <w:rsid w:val="00CC1CD4"/>
    <w:rsid w:val="00CE683F"/>
    <w:rsid w:val="00CF642C"/>
    <w:rsid w:val="00D67090"/>
    <w:rsid w:val="00E342C9"/>
    <w:rsid w:val="00EA6DB4"/>
    <w:rsid w:val="00ED7413"/>
    <w:rsid w:val="00F018A8"/>
    <w:rsid w:val="00F57D22"/>
    <w:rsid w:val="00F6180C"/>
    <w:rsid w:val="00F623D1"/>
    <w:rsid w:val="00F715BE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4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DB4"/>
  </w:style>
  <w:style w:type="paragraph" w:styleId="a8">
    <w:name w:val="footer"/>
    <w:basedOn w:val="a"/>
    <w:link w:val="a9"/>
    <w:uiPriority w:val="99"/>
    <w:unhideWhenUsed/>
    <w:rsid w:val="00EA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DB4"/>
  </w:style>
  <w:style w:type="table" w:styleId="aa">
    <w:name w:val="Table Grid"/>
    <w:basedOn w:val="a1"/>
    <w:uiPriority w:val="59"/>
    <w:rsid w:val="009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4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DB4"/>
  </w:style>
  <w:style w:type="paragraph" w:styleId="a8">
    <w:name w:val="footer"/>
    <w:basedOn w:val="a"/>
    <w:link w:val="a9"/>
    <w:uiPriority w:val="99"/>
    <w:unhideWhenUsed/>
    <w:rsid w:val="00EA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DB4"/>
  </w:style>
  <w:style w:type="table" w:styleId="aa">
    <w:name w:val="Table Grid"/>
    <w:basedOn w:val="a1"/>
    <w:uiPriority w:val="59"/>
    <w:rsid w:val="009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18</cp:revision>
  <cp:lastPrinted>2014-04-19T05:50:00Z</cp:lastPrinted>
  <dcterms:created xsi:type="dcterms:W3CDTF">2014-04-18T06:43:00Z</dcterms:created>
  <dcterms:modified xsi:type="dcterms:W3CDTF">2015-02-19T07:35:00Z</dcterms:modified>
</cp:coreProperties>
</file>