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03" w:rsidRPr="00F72043" w:rsidRDefault="003D6A03" w:rsidP="003D6A03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 wp14:anchorId="5AAFF730" wp14:editId="2BAAD351">
            <wp:extent cx="685800" cy="704850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03" w:rsidRPr="00F72043" w:rsidRDefault="003D6A03" w:rsidP="003D6A03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 w:rsidRPr="00F72043">
        <w:rPr>
          <w:rFonts w:ascii="Arial Black" w:eastAsia="Times New Roman" w:hAnsi="Arial Black" w:cs="Arial"/>
          <w:b/>
          <w:sz w:val="32"/>
          <w:szCs w:val="20"/>
        </w:rPr>
        <w:t>А Д М И Н И С Т Р А Ц И Я</w:t>
      </w:r>
    </w:p>
    <w:p w:rsidR="003D6A03" w:rsidRPr="00F72043" w:rsidRDefault="003D6A03" w:rsidP="003D6A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72043">
        <w:rPr>
          <w:rFonts w:ascii="Arial" w:eastAsia="Times New Roman" w:hAnsi="Arial" w:cs="Arial"/>
          <w:b/>
          <w:bCs/>
          <w:sz w:val="28"/>
          <w:szCs w:val="28"/>
        </w:rPr>
        <w:t>МУНИЦИПАЛЬНОГО РАЙОНА «</w:t>
      </w:r>
      <w:r w:rsidRPr="00F72043">
        <w:rPr>
          <w:rFonts w:ascii="Arial" w:eastAsia="Times New Roman" w:hAnsi="Arial" w:cs="Arial"/>
          <w:b/>
          <w:sz w:val="28"/>
          <w:szCs w:val="28"/>
        </w:rPr>
        <w:t>СЕРГОКАЛИНСКИЙ РАЙОН»</w:t>
      </w:r>
    </w:p>
    <w:p w:rsidR="003D6A03" w:rsidRPr="00F72043" w:rsidRDefault="003D6A03" w:rsidP="003D6A0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72043">
        <w:rPr>
          <w:rFonts w:ascii="Arial" w:eastAsia="Times New Roman" w:hAnsi="Arial" w:cs="Arial"/>
          <w:b/>
          <w:sz w:val="28"/>
          <w:szCs w:val="28"/>
        </w:rPr>
        <w:t xml:space="preserve"> РЕСПУБЛИКИ ДАГЕСТАН</w:t>
      </w:r>
    </w:p>
    <w:p w:rsidR="003D6A03" w:rsidRPr="00F72043" w:rsidRDefault="003D6A03" w:rsidP="003D6A0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F72043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3D6A03" w:rsidRPr="00F72043" w:rsidRDefault="003D6A03" w:rsidP="003D6A03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</w:rPr>
      </w:pPr>
      <w:proofErr w:type="gramStart"/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gramEnd"/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hyperlink r:id="rId6" w:history="1"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F72043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F72043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F72043">
        <w:rPr>
          <w:rFonts w:ascii="Times New Roman" w:eastAsia="MS Mincho" w:hAnsi="Times New Roman" w:cs="Arial"/>
          <w:b/>
          <w:sz w:val="16"/>
          <w:szCs w:val="16"/>
        </w:rPr>
        <w:t>33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F72043">
        <w:rPr>
          <w:rFonts w:ascii="Times New Roman" w:eastAsia="MS Mincho" w:hAnsi="Times New Roman" w:cs="Arial"/>
          <w:b/>
          <w:sz w:val="16"/>
          <w:szCs w:val="16"/>
        </w:rPr>
        <w:t>0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F72043">
        <w:rPr>
          <w:rFonts w:ascii="Times New Roman" w:eastAsia="MS Mincho" w:hAnsi="Times New Roman" w:cs="Arial"/>
          <w:b/>
          <w:sz w:val="16"/>
          <w:szCs w:val="16"/>
        </w:rPr>
        <w:t>2-32-42</w:t>
      </w:r>
    </w:p>
    <w:p w:rsidR="003D6A03" w:rsidRPr="00F72043" w:rsidRDefault="003D6A03" w:rsidP="003D6A03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F72043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F72043">
        <w:rPr>
          <w:rFonts w:ascii="MS Mincho" w:eastAsia="MS Mincho" w:hAnsi="MS Mincho" w:cs="Arial" w:hint="eastAsia"/>
          <w:sz w:val="16"/>
          <w:szCs w:val="16"/>
        </w:rPr>
        <w:t>04047027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F72043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F72043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F72043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3D6A03" w:rsidRPr="00F72043" w:rsidRDefault="003D6A03" w:rsidP="003D6A03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D23EA4" wp14:editId="5FB9CDE0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A7215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" strokeweight="4.5pt">
                <v:stroke linestyle="thickThin"/>
              </v:line>
            </w:pict>
          </mc:Fallback>
        </mc:AlternateContent>
      </w:r>
    </w:p>
    <w:p w:rsidR="003D6A03" w:rsidRPr="00F72043" w:rsidRDefault="003D6A03" w:rsidP="003D6A03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72043">
        <w:rPr>
          <w:rFonts w:ascii="Times New Roman" w:eastAsia="Times New Roman" w:hAnsi="Times New Roman" w:cs="Times New Roman"/>
          <w:b/>
          <w:sz w:val="32"/>
          <w:szCs w:val="20"/>
        </w:rPr>
        <w:t>П О С Т А Н О В Л Е Н И Е</w:t>
      </w:r>
    </w:p>
    <w:p w:rsidR="003D6A03" w:rsidRPr="00F72043" w:rsidRDefault="003D6A03" w:rsidP="003D6A03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3D6A03" w:rsidRPr="00A83FD6" w:rsidRDefault="003D6A03" w:rsidP="003D6A0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A83FD6">
        <w:rPr>
          <w:rFonts w:ascii="Times New Roman" w:eastAsia="Calibri" w:hAnsi="Times New Roman" w:cs="Calibri"/>
          <w:b/>
          <w:sz w:val="28"/>
          <w:szCs w:val="28"/>
          <w:lang w:eastAsia="ar-SA"/>
        </w:rPr>
        <w:t>№</w:t>
      </w:r>
      <w:r w:rsidR="002F4883">
        <w:rPr>
          <w:rFonts w:ascii="Times New Roman" w:eastAsia="Calibri" w:hAnsi="Times New Roman" w:cs="Calibri"/>
          <w:b/>
          <w:sz w:val="28"/>
          <w:szCs w:val="28"/>
          <w:lang w:eastAsia="ar-SA"/>
        </w:rPr>
        <w:t>3</w:t>
      </w:r>
      <w:r w:rsidRPr="00A83FD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        от </w:t>
      </w:r>
      <w:r w:rsidR="002F4883">
        <w:rPr>
          <w:rFonts w:ascii="Times New Roman" w:eastAsia="Calibri" w:hAnsi="Times New Roman" w:cs="Calibri"/>
          <w:b/>
          <w:sz w:val="28"/>
          <w:szCs w:val="28"/>
          <w:lang w:eastAsia="ar-SA"/>
        </w:rPr>
        <w:t>09.01.2024</w:t>
      </w:r>
      <w:r w:rsidRPr="00A83FD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г.</w:t>
      </w:r>
    </w:p>
    <w:p w:rsidR="003D6A03" w:rsidRPr="00A83FD6" w:rsidRDefault="003D6A03" w:rsidP="002F4883">
      <w:pPr>
        <w:suppressAutoHyphens/>
        <w:spacing w:after="0" w:line="240" w:lineRule="auto"/>
        <w:ind w:right="1984"/>
        <w:jc w:val="right"/>
        <w:rPr>
          <w:rFonts w:ascii="Times New Roman" w:eastAsia="Calibri" w:hAnsi="Times New Roman" w:cs="Calibri"/>
          <w:lang w:eastAsia="ar-SA"/>
        </w:rPr>
      </w:pPr>
    </w:p>
    <w:p w:rsidR="003D6A03" w:rsidRDefault="003D6A03" w:rsidP="002F4883">
      <w:pPr>
        <w:shd w:val="clear" w:color="auto" w:fill="FFFFFF"/>
        <w:spacing w:after="0" w:line="240" w:lineRule="auto"/>
        <w:ind w:right="1984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D1173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A03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по предоставлению муниципальной услуги</w:t>
      </w:r>
      <w:r w:rsidRPr="000D1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39A">
        <w:rPr>
          <w:rFonts w:ascii="Times New Roman" w:hAnsi="Times New Roman" w:cs="Times New Roman"/>
          <w:b/>
          <w:bCs/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F4539A" w:rsidRPr="00A83FD6" w:rsidRDefault="00F4539A" w:rsidP="003D6A03">
      <w:pPr>
        <w:shd w:val="clear" w:color="auto" w:fill="FFFFFF"/>
        <w:spacing w:after="0" w:line="240" w:lineRule="auto"/>
        <w:ind w:right="25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4539A" w:rsidRPr="00F4539A" w:rsidRDefault="00F4539A" w:rsidP="00F4539A">
      <w:pPr>
        <w:tabs>
          <w:tab w:val="left" w:pos="5954"/>
          <w:tab w:val="left" w:pos="6480"/>
        </w:tabs>
        <w:autoSpaceDN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3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 27 июля 2010 года № 210-ФЗ «Об организации предоставления государственных и муниципальных услуг», №131-ФЗ от 06.10.2003 «Об общих принципах организации местного самоуправления Российской Федерации», постановлением Правительства Республики Дагестан от 08.04.2022г., №83 «Об утверждении правил разработки и утверждения административных регламентов предоставления государственных услуг», на основании постановления Администрации МР «Сергокалинский район» от 15.04.2022 года №140 «Об утверждении Порядка разработки и утверждения административных регламентов предоставления муниципальных услуг, в целях повышения качества предоставления и доступности получения муниципальной услуги и приведения документов в соответствие с действующим законодательством,  Администрация МР </w:t>
      </w:r>
      <w:r w:rsidR="002F488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539A">
        <w:rPr>
          <w:rFonts w:ascii="Times New Roman" w:eastAsia="Times New Roman" w:hAnsi="Times New Roman" w:cs="Times New Roman"/>
          <w:sz w:val="28"/>
          <w:szCs w:val="28"/>
        </w:rPr>
        <w:t>Сергокалинский район</w:t>
      </w:r>
      <w:r w:rsidR="002F488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5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6A03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A03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39A" w:rsidRDefault="003D6A03" w:rsidP="00F453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39A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F4539A" w:rsidRPr="00F4539A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Административный регламент по предоставлению муниципальной услуги </w:t>
      </w:r>
      <w:r w:rsidRPr="00F45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39A" w:rsidRPr="00F4539A">
        <w:rPr>
          <w:rFonts w:ascii="Times New Roman" w:eastAsia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F4539A" w:rsidRDefault="00F4539A" w:rsidP="00F4539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40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Pr="002F4883">
        <w:rPr>
          <w:rFonts w:ascii="Times New Roman" w:hAnsi="Times New Roman"/>
          <w:i/>
          <w:iCs/>
          <w:sz w:val="28"/>
          <w:szCs w:val="28"/>
        </w:rPr>
        <w:t>(обнародования)</w:t>
      </w:r>
      <w:r w:rsidRPr="0000140D">
        <w:rPr>
          <w:rFonts w:ascii="Times New Roman" w:hAnsi="Times New Roman"/>
          <w:sz w:val="28"/>
          <w:szCs w:val="28"/>
        </w:rPr>
        <w:t xml:space="preserve"> на сайте Администрации МР «Сергокалинский район».</w:t>
      </w:r>
    </w:p>
    <w:p w:rsidR="003D6A03" w:rsidRPr="002F4883" w:rsidRDefault="00F4539A" w:rsidP="002F488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момента вступления в силу настоящего постановления признать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утратившим силу постановление Администрации МР «Сергокалинский район» №122 от 15.06.2021 г.</w:t>
      </w:r>
    </w:p>
    <w:p w:rsidR="003D6A03" w:rsidRPr="005A1EF1" w:rsidRDefault="003D6A03" w:rsidP="003D6A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EF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5A1EF1">
        <w:rPr>
          <w:rFonts w:ascii="Times New Roman" w:eastAsia="Times New Roman" w:hAnsi="Times New Roman" w:cs="Times New Roman"/>
          <w:sz w:val="28"/>
          <w:szCs w:val="28"/>
        </w:rPr>
        <w:t>Алигаджиева</w:t>
      </w:r>
      <w:proofErr w:type="spellEnd"/>
      <w:r w:rsidRPr="005A1EF1">
        <w:rPr>
          <w:rFonts w:ascii="Times New Roman" w:eastAsia="Times New Roman" w:hAnsi="Times New Roman" w:cs="Times New Roman"/>
          <w:sz w:val="28"/>
          <w:szCs w:val="28"/>
        </w:rPr>
        <w:t xml:space="preserve"> А.М. - заместителя Главы Администрации МР</w:t>
      </w:r>
      <w:r w:rsidRPr="005A1E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1EF1">
        <w:rPr>
          <w:rFonts w:ascii="Times New Roman CYR" w:eastAsia="Times New Roman" w:hAnsi="Times New Roman CYR" w:cs="Times New Roman CYR"/>
          <w:bCs/>
          <w:sz w:val="28"/>
          <w:szCs w:val="28"/>
        </w:rPr>
        <w:t>«Сергокалинский район»</w:t>
      </w:r>
      <w:r w:rsidRPr="005A1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6A03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A03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883" w:rsidRDefault="002F488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A03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A03" w:rsidRPr="00A83FD6" w:rsidRDefault="003D6A03" w:rsidP="003D6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83FD6">
        <w:rPr>
          <w:rFonts w:ascii="Times New Roman" w:eastAsia="Times New Roman" w:hAnsi="Times New Roman" w:cs="Times New Roman"/>
          <w:b/>
          <w:sz w:val="28"/>
          <w:szCs w:val="28"/>
        </w:rPr>
        <w:tab/>
        <w:t>М. Омаров</w:t>
      </w:r>
    </w:p>
    <w:p w:rsidR="003D6A03" w:rsidRDefault="003D6A03" w:rsidP="003D6A03">
      <w:pP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6282F"/>
          <w:sz w:val="28"/>
          <w:szCs w:val="28"/>
        </w:rPr>
        <w:br w:type="page"/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 xml:space="preserve">Приложение 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 xml:space="preserve">к </w:t>
      </w:r>
      <w:r w:rsidRPr="00700DE5">
        <w:rPr>
          <w:rFonts w:ascii="Times New Roman" w:eastAsia="Times New Roman" w:hAnsi="Times New Roman" w:cs="Times New Roman"/>
          <w:i/>
          <w:sz w:val="24"/>
          <w:szCs w:val="24"/>
        </w:rPr>
        <w:t>постановлению Администрации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i/>
          <w:sz w:val="24"/>
          <w:szCs w:val="24"/>
        </w:rPr>
        <w:t xml:space="preserve"> МР «Сергокалинский район</w:t>
      </w:r>
      <w:r w:rsidRPr="00700DE5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3D6A03" w:rsidRPr="00700DE5" w:rsidRDefault="00C31F60" w:rsidP="003D6A0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о</w:t>
      </w:r>
      <w:r w:rsidR="003D6A03" w:rsidRPr="00700DE5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 xml:space="preserve"> 09.01.2024</w:t>
      </w:r>
      <w:r w:rsidR="003D6A03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</w:rPr>
        <w:t>.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bookmarkEnd w:id="0"/>
    </w:p>
    <w:p w:rsidR="003D6A03" w:rsidRDefault="00221D4F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Административный регламент</w:t>
      </w:r>
      <w:r w:rsidRPr="00221D4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221D4F" w:rsidRPr="00700DE5" w:rsidRDefault="00221D4F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3D6A03" w:rsidRPr="00FB172C" w:rsidRDefault="003D6A03" w:rsidP="003D6A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FB172C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Общие положения</w:t>
      </w:r>
    </w:p>
    <w:bookmarkEnd w:id="1"/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3" w:rsidRDefault="00221D4F" w:rsidP="00221D4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3"/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Pr="00221D4F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3D6A03" w:rsidRPr="00F32F3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3D6A03" w:rsidRPr="00F32F3A">
        <w:rPr>
          <w:rFonts w:ascii="Times New Roman" w:eastAsia="Times New Roman" w:hAnsi="Times New Roman" w:cs="Times New Roman"/>
          <w:sz w:val="24"/>
          <w:szCs w:val="24"/>
        </w:rPr>
        <w:t>(далее – Порядок) разработан в соответствии с Федеральным законом от 06 октября 2003 года №131-ФЗ «Об общих принципах организации местного самоуправления в Российской Федерации», Федеральным законом от 13 марта 2006 года № 38-ФЗ «О рекламе», Постановлением Правительства Республики Дагестан от 31 июля 2014 года № 340 «Об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изменений», Уставом МР</w:t>
      </w:r>
      <w:r w:rsidR="003D6A03"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6A03"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r w:rsidR="003D6A03" w:rsidRPr="00F32F3A">
        <w:rPr>
          <w:rFonts w:ascii="Times New Roman" w:eastAsia="Times New Roman" w:hAnsi="Times New Roman" w:cs="Times New Roman"/>
          <w:sz w:val="24"/>
          <w:szCs w:val="24"/>
        </w:rPr>
        <w:t>, иных нормативных правовых актов и национальных стандартов, определяющих требования к рекламным конструкциям.</w:t>
      </w:r>
      <w:bookmarkStart w:id="3" w:name="sub_1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3A">
        <w:rPr>
          <w:rFonts w:ascii="Times New Roman" w:eastAsia="Times New Roman" w:hAnsi="Times New Roman" w:cs="Times New Roman"/>
          <w:sz w:val="24"/>
          <w:szCs w:val="24"/>
        </w:rPr>
        <w:t>Правила устанавливают требования к размещению и установке рекламных конструкций, выдаче разрешений на установку рекламных конструкций на территории МР</w:t>
      </w:r>
      <w:r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r w:rsidRPr="00F32F3A">
        <w:rPr>
          <w:rFonts w:ascii="Times New Roman" w:eastAsia="Times New Roman" w:hAnsi="Times New Roman" w:cs="Times New Roman"/>
          <w:sz w:val="24"/>
          <w:szCs w:val="24"/>
        </w:rPr>
        <w:t>, заключения договоров на установку и эксплуатацию рекламной конструкции на объект недвижимого имущества, находящегося в муниципальной собственности МР</w:t>
      </w:r>
      <w:r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bookmarkStart w:id="4" w:name="sub_12"/>
      <w:r w:rsidRPr="00F32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3A">
        <w:rPr>
          <w:rFonts w:ascii="Times New Roman" w:eastAsia="Times New Roman" w:hAnsi="Times New Roman" w:cs="Times New Roman"/>
          <w:sz w:val="24"/>
          <w:szCs w:val="24"/>
        </w:rPr>
        <w:t>Соблюдение настоящих Правил на территории МР</w:t>
      </w:r>
      <w:r w:rsidRPr="00F32F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2F3A">
        <w:rPr>
          <w:rFonts w:ascii="Times New Roman" w:eastAsia="Times New Roman" w:hAnsi="Times New Roman" w:cs="Times New Roman"/>
          <w:bCs/>
          <w:sz w:val="24"/>
          <w:szCs w:val="24"/>
        </w:rPr>
        <w:t>«Сергокалинский район»</w:t>
      </w:r>
      <w:r w:rsidRPr="00F32F3A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 </w:t>
      </w:r>
      <w:r w:rsidRPr="00F32F3A">
        <w:rPr>
          <w:rFonts w:ascii="Times New Roman" w:eastAsia="Times New Roman" w:hAnsi="Times New Roman" w:cs="Times New Roman"/>
          <w:sz w:val="24"/>
          <w:szCs w:val="24"/>
        </w:rPr>
        <w:t>обязательно для всех физических и юридических лиц независимо от организационно-правовой формы и формы собственности.</w:t>
      </w:r>
      <w:bookmarkStart w:id="5" w:name="sub_31"/>
      <w:bookmarkEnd w:id="2"/>
      <w:bookmarkEnd w:id="3"/>
      <w:bookmarkEnd w:id="4"/>
    </w:p>
    <w:p w:rsidR="003D6A03" w:rsidRPr="00F32F3A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F3A">
        <w:rPr>
          <w:rFonts w:ascii="Times New Roman" w:eastAsia="Times New Roman" w:hAnsi="Times New Roman" w:cs="Times New Roman"/>
          <w:sz w:val="24"/>
          <w:szCs w:val="24"/>
        </w:rPr>
        <w:t>В настоящих Правилах используются понятия и значения, установленные Постановлением Правительства Республики Дагестан от 31 июля 2014 года № 340 «Об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изменений» в соответствии с Федеральным законом от 13 марта 2006 года №38-ФЗ «О рекламе» (далее – Федеральный Закон «О рекламе»):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щитовые установки – рекламные конструкции, имеющие плоскостные внешние поверхности для размещения информации, состоящие из каркаса и информационного поля;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перетяжки –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Информационное поле может быть выполнено из жестких материалов, из материалов на мягкой основе, иметь световое оформление, в том числе гирлянды;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флаговые композиции – рекламные конструкции, состоящие из одного или нескольких флагштоков (стоек) и информационного поля с использованием мягких полотнищ;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объемно-пространственные объекты – рекламные конструкции, на которых для распространения информации используется как объем объекта, так и его поверхность, выполняются по индивидуальным проектам;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электронные табло – рекламные конструкции, состоящие из каркаса и имеющие поверхность, предназначенную для воспроизведения изображения на плоскости экрана за счет светоизлучения светодиодов, ламп, иных источников света или светоотражающих элементов;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рекламные конструкции, совмещенные с элементами уличной мебели, - рекламные конструкции на таксофонных кабинах, парковых скамейках, уличных терминалах оплаты, мусорных контейнерах и т.д. – рекламные конструкции с информационной поверхностью, размещаемой на предназначенных для размещения рекламы элементах уличной мебели;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рекламные конструкции в составе остановочных пунктов движения общественного транспорта – рекламные конструкции с информационной поверхностью, размещаемой на элементах остановочных пунктов, предназначенных для использования под рекламу;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панель-кронштейны – двухсторонние консольные плоскостные рекламные конструкции, устанавливаемые на опорах (мачтах-опорах освещения, опорах контактной сети) или на зданиях (сооружениях), состоящие из креплений и информационной поверхности, расположенной на световом коробе;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медиафасады – объекты наружной рекламы и информации, присоединяемые к зданиям и сооружениям и имеющие поверхность, предназначенную для воспроизведения изображения за счет светоизлучения светодиодов, ламп, иных источников света или светоотражающих элементов;</w:t>
      </w:r>
    </w:p>
    <w:p w:rsidR="003D6A03" w:rsidRPr="00DC5418" w:rsidRDefault="003D6A03" w:rsidP="003D6A0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проекционные установки – рекламные конструкции, предназначенные для воспроизведения изображения на земле, на плоскостях стен и в объеме, состоят из проецирующего устройства и поверхности (экрана) или объема, в котором формируется информа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ционное изображение.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32"/>
      <w:bookmarkEnd w:id="5"/>
      <w:r w:rsidRPr="00DC5418">
        <w:rPr>
          <w:rFonts w:ascii="Times New Roman" w:eastAsia="Times New Roman" w:hAnsi="Times New Roman" w:cs="Times New Roman"/>
          <w:sz w:val="24"/>
          <w:szCs w:val="24"/>
        </w:rPr>
        <w:t>Действие настоящих Правил не распространяется на вывески и указатели, предназначенные для раскрытия или распространения либо доведения обязательной информации до потребителя в соответствии с федеральным законодательством и не содержащие сведений рекламного характера. Вывеска может быть выполнена в виде одного настенного панно либо может состоять из отдельных элементов (букв, обозначений декоративных элементов), содержащих, как правило, неповторяющуюся информацию.</w:t>
      </w:r>
      <w:bookmarkStart w:id="7" w:name="sub_33"/>
      <w:bookmarkEnd w:id="6"/>
    </w:p>
    <w:p w:rsidR="003D6A03" w:rsidRPr="00DC5418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В административных границах МР</w:t>
      </w:r>
      <w:r w:rsidRPr="00DC54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5418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«Сергокалинский район» </w:t>
      </w:r>
      <w:r w:rsidRPr="00DC5418">
        <w:rPr>
          <w:rFonts w:ascii="Times New Roman" w:eastAsia="Times New Roman" w:hAnsi="Times New Roman" w:cs="Times New Roman"/>
          <w:sz w:val="24"/>
          <w:szCs w:val="24"/>
        </w:rPr>
        <w:t>не допускается установка рекламных конструкций, не имеющих стабильного территориального размещения, выносных щитовых конструкций (</w:t>
      </w:r>
      <w:proofErr w:type="spellStart"/>
      <w:r w:rsidRPr="00DC5418">
        <w:rPr>
          <w:rFonts w:ascii="Times New Roman" w:eastAsia="Times New Roman" w:hAnsi="Times New Roman" w:cs="Times New Roman"/>
          <w:sz w:val="24"/>
          <w:szCs w:val="24"/>
        </w:rPr>
        <w:t>штендеров</w:t>
      </w:r>
      <w:proofErr w:type="spellEnd"/>
      <w:r w:rsidRPr="00DC5418">
        <w:rPr>
          <w:rFonts w:ascii="Times New Roman" w:eastAsia="Times New Roman" w:hAnsi="Times New Roman" w:cs="Times New Roman"/>
          <w:sz w:val="24"/>
          <w:szCs w:val="24"/>
        </w:rPr>
        <w:t>) и не соответствующих техническим регламентам и (или) нормативным правовым актам о безопасности дорожного движения.</w:t>
      </w:r>
    </w:p>
    <w:bookmarkEnd w:id="7"/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3" w:rsidRPr="00C9030A" w:rsidRDefault="003D6A03" w:rsidP="003D6A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8" w:name="sub_400"/>
      <w:r w:rsidRPr="00C9030A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Общие требования к рекламным конструкциям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bookmarkEnd w:id="8"/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Установка и эксплуатация рекламной конструкции допускается на основании разрешения 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Требования настоящих Правил в части получения разрешений на установку рекламных конструкций не распространяются на витрины, киоски, лотки, передвижные пункты торговли, уличные зонтики.</w:t>
      </w:r>
      <w:bookmarkStart w:id="9" w:name="sub_4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Рекламные конструкции и их территориальное размещение должны соответствовать требованиям действующих нормативно-правовых актов и нормативно-технических документов.</w:t>
      </w:r>
      <w:bookmarkStart w:id="10" w:name="sub_42"/>
      <w:bookmarkEnd w:id="9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 xml:space="preserve">Рекламные конструкции должны быть спроектированы, изготовлены и смонтированы в соответствии со строительными нормами и правилами. Проектная документация рекламной конструкции должна быть выполнена в соответствии с действующими государственными стандартами и другими нормативно-правовыми актами Российской Федерации. </w:t>
      </w:r>
      <w:bookmarkStart w:id="11" w:name="sub_43"/>
      <w:bookmarkEnd w:id="10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418">
        <w:rPr>
          <w:rFonts w:ascii="Times New Roman" w:eastAsia="Times New Roman" w:hAnsi="Times New Roman" w:cs="Times New Roman"/>
          <w:sz w:val="24"/>
          <w:szCs w:val="24"/>
        </w:rPr>
        <w:t>Рекламные конструкции не являются объектами капитального строительства.</w:t>
      </w:r>
      <w:bookmarkStart w:id="12" w:name="sub_44"/>
      <w:bookmarkEnd w:id="1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Для освещения рекламных конструкций должны использоваться световые приборы промышленного изготовления, обеспечивающие выполнение требований электро-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электроустановок, а их эксплуатация – требованиям Правил эксплуатации и техники безопасности.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Крепление светового прибора должно обеспечивать его надежное соединение с рекламной конструкцией и выдерживать ветровую и снеговую нагрузку, вибрационные и ударные воздействия.</w:t>
      </w:r>
      <w:bookmarkStart w:id="13" w:name="sub_45"/>
      <w:bookmarkEnd w:id="12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лучами.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Рекламные конструкции не должны создавать помех для прохода пешеходов, проезда транспорта, уборки улиц, площадей и других мест общего пользования, а также для выкашивания газонов.</w:t>
      </w:r>
      <w:bookmarkStart w:id="14" w:name="sub_46"/>
      <w:bookmarkEnd w:id="13"/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Не допускается установка рекламных конструкций, являющихся источниками шума, вибрации, мощных световых, электромагнитных и иных излучений и полей, вблизи жилых помещений с нарушением установленных санитарных норм и правил.</w:t>
      </w:r>
      <w:bookmarkStart w:id="15" w:name="sub_48"/>
      <w:bookmarkEnd w:id="14"/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На рекламных конструкциях должны быть указаны официальное наименование и телефон их владельцев.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  <w:bookmarkStart w:id="16" w:name="sub_49"/>
      <w:bookmarkEnd w:id="15"/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При проведении работ по монтажу или демонтажу рекламной конструкции рекламораспространитель обязан восстановить нарушенное рекламное место в том виде, в каком оно было до установки рекламной конструкции.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Фундаменты размещения стационарных средств наружной рекламы должны быть заглублены на 15-20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за исключением случаев, предусмотренных частью 2 статьи 11.21 Кодекса Российской Федерации об административных правонарушениях от 30 декабря 2001 года № 195-ФЗ, - влекут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рублей.</w:t>
      </w:r>
      <w:bookmarkStart w:id="17" w:name="sub_51"/>
      <w:bookmarkEnd w:id="16"/>
    </w:p>
    <w:p w:rsidR="003D6A03" w:rsidRPr="00EB68EB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Для установки рекламной конструкции необходимо:</w:t>
      </w:r>
      <w:bookmarkEnd w:id="17"/>
    </w:p>
    <w:p w:rsidR="003D6A03" w:rsidRPr="00EB68EB" w:rsidRDefault="003D6A03" w:rsidP="003D6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определить место возможной установки рекламной конструкции (рекламное место). Рекламными местами могут быть земельные участки, здания, части зданий, сооружений или иное недвижимое имущество, на территориях которых предполагается осуществить установку рекламной конструкции;</w:t>
      </w:r>
    </w:p>
    <w:p w:rsidR="003D6A03" w:rsidRPr="00EB68EB" w:rsidRDefault="003D6A03" w:rsidP="003D6A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заключить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арендатором, договор на установку и эксплуатацию рекламной конструкции.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>В случае установки рекламной конструкции на земельном участке, здании или ином недвижимом имуществе, к которому присоединяется рекламная конструкция, находящемся в муниципальной собственности, договор на установку и эксплуатацию рекламной конструкции заключается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с уполномоченным органом местного самоуправления отделом по управлению муниципальным имуществом и муниципальным закупкам</w:t>
      </w:r>
      <w:r w:rsidRPr="00700D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на основе торгов в форме аукциона.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</w:t>
      </w:r>
      <w:hyperlink r:id="rId7" w:history="1">
        <w:r w:rsidRPr="00700DE5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</w:t>
        </w:r>
      </w:hyperlink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доме;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3" w:rsidRPr="000A40A2" w:rsidRDefault="003D6A03" w:rsidP="003D6A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18" w:name="sub_500"/>
      <w:bookmarkStart w:id="19" w:name="sub_53"/>
      <w:r w:rsidRPr="000A40A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Порядок выдачи разрешений на установку рекламных конструкций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D6A03" w:rsidRDefault="003D6A03" w:rsidP="003D6A0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52"/>
      <w:bookmarkEnd w:id="18"/>
      <w:r w:rsidRPr="00EB68EB">
        <w:rPr>
          <w:rFonts w:ascii="Times New Roman" w:eastAsia="Times New Roman" w:hAnsi="Times New Roman" w:cs="Times New Roman"/>
          <w:sz w:val="24"/>
          <w:szCs w:val="24"/>
        </w:rPr>
        <w:t>Разрешение на установку и эксплуатацию рекламной конструкции (далее – разрешение)  выдается на основании заявления собственника или иного законного владельца соответствующего недвижимого имущества либо владельца рекламной конструкции, указанного в частях 5, 6, 7 статьи 19 Федерального закона «О рекламе».</w:t>
      </w:r>
    </w:p>
    <w:p w:rsidR="003D6A03" w:rsidRDefault="003D6A03" w:rsidP="003D6A0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Заявление подается в орган местного самоуправления</w:t>
      </w:r>
      <w:r w:rsidRPr="00EB68EB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  <w:r w:rsidRPr="00EB68E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B68EB">
        <w:rPr>
          <w:rFonts w:ascii="Times New Roman" w:eastAsia="Times New Roman" w:hAnsi="Times New Roman" w:cs="Times New Roman"/>
          <w:sz w:val="24"/>
          <w:szCs w:val="24"/>
        </w:rPr>
        <w:t>заявителем в письменной форме согласно приложению №1 или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 на территории которого предполагается осуществлять установку и эксплуатацию рекламной конструкции.</w:t>
      </w:r>
      <w:bookmarkEnd w:id="20"/>
    </w:p>
    <w:p w:rsidR="003D6A03" w:rsidRPr="00EB68EB" w:rsidRDefault="003D6A03" w:rsidP="003D6A0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EB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разрешения на установку рекламной конструкции, прилагаемых к заявлению:</w:t>
      </w:r>
    </w:p>
    <w:p w:rsidR="003D6A03" w:rsidRPr="00213E35" w:rsidRDefault="003D6A03" w:rsidP="003D6A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данные о заявителе - физическом лице;</w:t>
      </w:r>
    </w:p>
    <w:p w:rsidR="003D6A03" w:rsidRPr="00213E35" w:rsidRDefault="003D6A03" w:rsidP="003D6A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Управлением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доверенность, оформленная в установленном федеральным законодательством порядке, на предоставление права от имени заявителя подавать обращения, в том числе заявления, получать необходимые документы и выполнять иные действия, связанные с получением разрешения на установку рекламной конструкции;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подтверждение в письменной форме согласия собственника земельного участка, здания или иного недвижимого имущества, к которому присоединяется рекламная конструкция (за исключением недвижимого имущества, находящегося в государственной или муниципальной собственности), либо лица, управомоченного собственником такого имущества, в том числе арендатора на присоединение к этому имуществу рекламной конструкции, если заявитель не является собственником или иным законным владельцем данного недвижимого имущества;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согласие собственников помещений в многоквартирном доме, полученное в порядке, установленном </w:t>
      </w:r>
      <w:hyperlink r:id="rId8" w:history="1">
        <w:r w:rsidRPr="00213E35">
          <w:rPr>
            <w:rFonts w:ascii="Times New Roman" w:eastAsia="Times New Roman" w:hAnsi="Times New Roman" w:cs="Times New Roman"/>
            <w:sz w:val="24"/>
            <w:szCs w:val="24"/>
          </w:rPr>
          <w:t>Жилищным кодексом</w:t>
        </w:r>
      </w:hyperlink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(протокол общего собрания собственников помещений в многоквартирном доме),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доме.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уплаты государственной пошлины (для физического лица – оригинал квитанции, для юридического лица - платежного поручения, в платежном поручении должны быть указаны адрес размещения и вид рекламной конструкции). Размер госпошлины за выдачу разрешения устанавливается </w:t>
      </w:r>
      <w:proofErr w:type="spellStart"/>
      <w:r w:rsidRPr="00213E35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13E35">
        <w:rPr>
          <w:rFonts w:ascii="Times New Roman" w:eastAsia="Times New Roman" w:hAnsi="Times New Roman" w:cs="Times New Roman"/>
          <w:sz w:val="24"/>
          <w:szCs w:val="24"/>
        </w:rPr>
        <w:t>. 105 п. 1 ст. 333.33 Налогового Кодекса Российской Федерации;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проект рекламной конструкции, выполненный в соответствии с требованиями технического регламента;</w:t>
      </w:r>
    </w:p>
    <w:p w:rsidR="003D6A03" w:rsidRPr="00213E35" w:rsidRDefault="003D6A03" w:rsidP="003D6A0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сведения о территориальном размещении рекламной конструкции, сведения о внешнем виде рекламной конструкции, сведения о технических параметрах рекламной конструкции (паспорт рекламного места).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54"/>
      <w:bookmarkEnd w:id="19"/>
      <w:r w:rsidRPr="00213E35">
        <w:rPr>
          <w:rFonts w:ascii="Times New Roman" w:eastAsia="Times New Roman" w:hAnsi="Times New Roman" w:cs="Times New Roman"/>
          <w:sz w:val="24"/>
          <w:szCs w:val="24"/>
        </w:rPr>
        <w:t>Разрешение на установку рекламной конструкции на земельном участке, здании или ином недвижимом имуществе независимо от формы собственности недвижимого имущества выдается лицу, не занимающему преимущественного положения в сфере распространения наружной рекламы.</w:t>
      </w:r>
      <w:bookmarkStart w:id="22" w:name="sub_55"/>
      <w:bookmarkEnd w:id="2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Разрешение выдается на каждую рекламную конструкцию на срок действия договора на установку и эксплуатацию рекламной конструкции.</w:t>
      </w:r>
      <w:bookmarkStart w:id="23" w:name="sub_57"/>
      <w:bookmarkEnd w:id="22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МР «Сергокалинский район»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действий.</w:t>
      </w:r>
      <w:bookmarkStart w:id="24" w:name="sub_58"/>
      <w:bookmarkEnd w:id="23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213E35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Pr="00213E3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запрашивает сведения, необходимые для получения разрешения на установку рекламной конструкции, находящиеся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9" w:history="1">
        <w:r w:rsidRPr="00213E35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 от 27 июля 2010 года №210-ФЗ «Об организации предоставления государственных и муниципальных услуг» перечень документов, если заявитель не представил указанные сведения по собственной инициативе.</w:t>
      </w:r>
      <w:bookmarkStart w:id="25" w:name="sub_59"/>
      <w:bookmarkEnd w:id="24"/>
    </w:p>
    <w:p w:rsidR="003D6A03" w:rsidRPr="00213E35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213E35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Pr="00213E35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 заявление и прилагаемые к нему документы, осуществляет проверку на наличие (отсутствие) на момент регистрации поступившего заявления ранее поданных заявлений данным заявителем.</w:t>
      </w:r>
      <w:bookmarkEnd w:id="25"/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700DE5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осуществляет согласование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администрацию МР «Сергокалинский район». Уполномоченные органы за согласование или отказ в согласовании установки рекламных конструкций несут ответственность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с федеральным законодательством.</w:t>
      </w:r>
      <w:bookmarkStart w:id="26" w:name="sub_510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A9">
        <w:rPr>
          <w:rFonts w:ascii="Times New Roman" w:eastAsia="Times New Roman" w:hAnsi="Times New Roman" w:cs="Times New Roman"/>
          <w:sz w:val="24"/>
          <w:szCs w:val="24"/>
        </w:rPr>
        <w:t>Решение в письменной форме о выдаче разрешения или об отказе в его выдаче направляется Администрацией МР «Сергокалинский район»</w:t>
      </w:r>
      <w:r w:rsidRPr="007060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заявителю в течение двух месяцев со дня приема от него необходимых документов, предусмотренных </w:t>
      </w:r>
      <w:hyperlink r:id="rId10" w:history="1">
        <w:r w:rsidRPr="007060A9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 «О рекламе».</w:t>
      </w:r>
      <w:bookmarkStart w:id="27" w:name="sub_511"/>
      <w:bookmarkEnd w:id="26"/>
    </w:p>
    <w:p w:rsidR="003D6A03" w:rsidRPr="007060A9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Разрешение выдается органом местного самоуправления </w:t>
      </w:r>
      <w:r w:rsidRPr="007060A9">
        <w:rPr>
          <w:rFonts w:ascii="Times New Roman" w:hAnsi="Times New Roman" w:cs="Times New Roman"/>
          <w:sz w:val="24"/>
          <w:szCs w:val="24"/>
        </w:rPr>
        <w:t xml:space="preserve">МР «Сергокалинский район» </w:t>
      </w:r>
      <w:r w:rsidRPr="007060A9">
        <w:rPr>
          <w:rFonts w:ascii="Times New Roman" w:eastAsia="Times New Roman" w:hAnsi="Times New Roman" w:cs="Times New Roman"/>
          <w:sz w:val="24"/>
          <w:szCs w:val="24"/>
        </w:rPr>
        <w:t xml:space="preserve">на каждую рекламную конструкцию на срок действия договора на установку и эксплуатацию рекламной конструкции. 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>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в заявлении, при условии соответствия указанного срока предельным срокам, установленным Постановлением Правительства Республики Дагестан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от 31 июля 2014 года №340 «Об утверждении предельных сроков,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на территории Республики Дагестан и Порядка согласования схемы размещения рекламных конструкций и вносимых в нее изменений»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DE5">
        <w:rPr>
          <w:rFonts w:ascii="Times New Roman" w:eastAsia="Times New Roman" w:hAnsi="Times New Roman" w:cs="Times New Roman"/>
          <w:sz w:val="24"/>
          <w:szCs w:val="24"/>
        </w:rPr>
        <w:t>и на которые могут заключаться договоры на установку и эксплуатацию рекламных конструкций.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 xml:space="preserve">В отношении временной рекламной конструкции разрешение выдается на срок, указанный в заявлении, но не более чем на двенадцать месяцев. 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E5">
        <w:rPr>
          <w:rFonts w:ascii="Times New Roman" w:eastAsia="Times New Roman" w:hAnsi="Times New Roman" w:cs="Times New Roman"/>
          <w:sz w:val="24"/>
          <w:szCs w:val="24"/>
        </w:rPr>
        <w:t>Под временными рекламными конструкциями понимаются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 </w:t>
      </w:r>
    </w:p>
    <w:p w:rsidR="003D6A03" w:rsidRPr="00AC381A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Решение об отказе в выдаче разрешения должно быть мотивировано и может быть принято исключительно по следующим основаниям:</w:t>
      </w:r>
    </w:p>
    <w:bookmarkEnd w:id="27"/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несоответствие установки рекламной конструкции в заявленном месте схеме территориального планирования или генеральному плану МР «Сергокалинский район»;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нарушение внешнего архитектурного облика сложившейся застройки МР «Сергокалинский район»;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нарушение требований </w:t>
      </w:r>
      <w:hyperlink r:id="rId11" w:history="1">
        <w:r w:rsidRPr="00AC381A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нарушение требований, установленных </w:t>
      </w:r>
      <w:r w:rsidRPr="00AC381A">
        <w:rPr>
          <w:rFonts w:ascii="Times New Roman" w:hAnsi="Times New Roman" w:cs="Times New Roman"/>
          <w:sz w:val="24"/>
          <w:szCs w:val="24"/>
        </w:rPr>
        <w:t xml:space="preserve">частями 5.1, 5.6, 5.7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статьи 19 Федерального закона «О рекламе».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Разрешения, выданные МР «Сергокалинский район» с нарушением требований частей 5.1, 5.6, 5.7 статьи 19 Федерального закона «О рекламе», подлежат аннулированию на основании предписания антимонопольного органа.</w:t>
      </w:r>
    </w:p>
    <w:p w:rsidR="003D6A03" w:rsidRPr="00AC381A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 xml:space="preserve">Органом местного самоуправления </w:t>
      </w:r>
      <w:r w:rsidRPr="00AC381A">
        <w:rPr>
          <w:rFonts w:ascii="Times New Roman" w:hAnsi="Times New Roman" w:cs="Times New Roman"/>
          <w:sz w:val="24"/>
          <w:szCs w:val="24"/>
        </w:rPr>
        <w:t xml:space="preserve">МР «Сергокалинский район» </w:t>
      </w:r>
      <w:r w:rsidRPr="00AC381A">
        <w:rPr>
          <w:rFonts w:ascii="Times New Roman" w:eastAsia="Times New Roman" w:hAnsi="Times New Roman" w:cs="Times New Roman"/>
          <w:sz w:val="24"/>
          <w:szCs w:val="24"/>
        </w:rPr>
        <w:t>решение об аннулировании разрешения принимается: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случае, если рекламная конструкция используется не в целях распространения рекламы, социальной рекламы;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частями 5.1, 5.6, 5.7 статьи 19 Федерального закона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3D6A03" w:rsidRPr="00AC381A" w:rsidRDefault="003D6A03" w:rsidP="003D6A0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1A">
        <w:rPr>
          <w:rFonts w:ascii="Times New Roman" w:eastAsia="Times New Roman" w:hAnsi="Times New Roman" w:cs="Times New Roman"/>
          <w:sz w:val="24"/>
          <w:szCs w:val="24"/>
        </w:rPr>
        <w:t>в случае нарушения требований, установленных частью 9.3 статьи 19 Федерального закона «О рекламе».</w:t>
      </w:r>
    </w:p>
    <w:p w:rsidR="003D6A03" w:rsidRPr="00066354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03" w:rsidRPr="00F11D96" w:rsidRDefault="003D6A03" w:rsidP="003D6A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28" w:name="sub_600"/>
      <w:r w:rsidRPr="00F11D9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Заключение договора на установку и эксплуатацию рекламной конструкции на объекте недвижимого имущества, находящегося в муниципальной собственности </w:t>
      </w:r>
      <w:bookmarkEnd w:id="28"/>
      <w:r w:rsidRPr="00F11D96">
        <w:rPr>
          <w:rFonts w:ascii="Times New Roman" w:eastAsia="Times New Roman" w:hAnsi="Times New Roman" w:cs="Times New Roman"/>
          <w:sz w:val="24"/>
          <w:szCs w:val="24"/>
        </w:rPr>
        <w:t>МР «Сергокалинский район»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6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положениями статьи 17.1 Федерального закона от 26 июля 2006 года №135-ФЗ «О защите конкуренции» и на основании Типового перечня муниципальных услуг, предоставляемых органами местного самоуправления муниципальных образований Республики Дагестан, утвержденных Распоряжением Правительства Республики Дагестан от 15 июля 2015 года № 296-р, установка и эксплуатация рекламной конструкции на земельном участке, здании или ином недвижимом имуществе, находящемся в муниципальной собственности может осуществляться на только основании договора, заключенного по результатам проведения конкурсов или аукционов (далее – договор).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МР «Сергокалинский район», либо на земельных участках, государственная собственность на которые не разграничена, устанавливается представительным органом муниципального образования </w:t>
      </w:r>
      <w:r w:rsidRPr="00066354">
        <w:rPr>
          <w:rFonts w:ascii="Times New Roman" w:hAnsi="Times New Roman" w:cs="Times New Roman"/>
          <w:sz w:val="24"/>
          <w:szCs w:val="24"/>
        </w:rPr>
        <w:t>МР «Сергокалинский район»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30" w:name="sub_62"/>
      <w:bookmarkEnd w:id="29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В качестве организатора аукциона на заключение договора выступает отдел по управлению муниципальным имуществом и муниципальным закупкам</w:t>
      </w:r>
      <w:r w:rsidRPr="0006635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66354">
        <w:rPr>
          <w:rFonts w:ascii="Times New Roman" w:eastAsia="Times New Roman" w:hAnsi="Times New Roman" w:cs="Times New Roman"/>
          <w:sz w:val="24"/>
          <w:szCs w:val="24"/>
        </w:rPr>
        <w:t>либо действующая на основании договора с ним специализированная организация.</w:t>
      </w:r>
      <w:bookmarkStart w:id="31" w:name="sub_63"/>
      <w:bookmarkEnd w:id="30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Участником торгов не вправе быть лицо, занимающее преимущественное положение в сфере распространения наружной рекламы на момент подачи заявки на участие в торгах. Если по результатам проведения торгов лицо приобретает преимущественное положение, данные результаты являются недействительными.</w:t>
      </w:r>
      <w:bookmarkStart w:id="32" w:name="sub_68"/>
      <w:bookmarkEnd w:id="31"/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354">
        <w:rPr>
          <w:rFonts w:ascii="Times New Roman" w:eastAsia="Times New Roman" w:hAnsi="Times New Roman" w:cs="Times New Roman"/>
          <w:sz w:val="24"/>
          <w:szCs w:val="24"/>
        </w:rPr>
        <w:t>Аукцион или конкурс на заключение договора на установку и эксплуатацию рекламной конструкции на земельном участке, здании или ином недвижимом имуществе,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власти, органом местного самоуправления и владельцем рекламной конструкции установлена рекламная конструкция, проводится по истечении срока действия договора на установку и эксплуатацию рекламной конструкции.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В случае, если к участию в аукционе или конкурсе допущен один участник, аукцион или конкурс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 или конкурса.</w:t>
      </w:r>
      <w:bookmarkStart w:id="33" w:name="sub_69"/>
      <w:bookmarkEnd w:id="32"/>
    </w:p>
    <w:p w:rsidR="003D6A03" w:rsidRPr="00356D51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Претендентом на участие в торгах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право заключения договоров на установку и эксплуатацию рекламных конструкций на территории МР «Сергокалинский район»</w:t>
      </w:r>
      <w:r w:rsidRPr="00356D51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3D6A03" w:rsidRPr="00356D51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Претендент не допускается к участию в торгах в случаях: 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не предоставления документов, указанных в извещении о проведении торгов, либо наличия в таких документах недостоверных сведений; 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несоответствия требованиям законодательства;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невнесение задатка в размере и в срок, указанный в извещении о проведении торгов. </w:t>
      </w:r>
    </w:p>
    <w:p w:rsidR="003D6A03" w:rsidRPr="00356D51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претендентом на участие в торгах, заявитель или участник торгов отстраняется от участия в торгах на любом этапе их проведения. </w:t>
      </w:r>
      <w:bookmarkEnd w:id="33"/>
    </w:p>
    <w:p w:rsidR="003D6A03" w:rsidRPr="00356D51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Претендент на участие в аукционе представляет организатору торгов следующие документы: 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заявку на участие в торгах не позднее времени и даты, указанной в извещении о проведении аукциона;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справку из налогового органа об отсутствии задолженности по налогам, сборам и иным обязательным платежам за последний отчетный год;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претендента на осуществление действий от имени претендента (предоставляется при необходимости);</w:t>
      </w:r>
    </w:p>
    <w:p w:rsidR="003D6A03" w:rsidRPr="00356D51" w:rsidRDefault="003D6A03" w:rsidP="003D6A0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D51">
        <w:rPr>
          <w:rFonts w:ascii="Times New Roman" w:eastAsia="Times New Roman" w:hAnsi="Times New Roman" w:cs="Times New Roman"/>
          <w:sz w:val="24"/>
          <w:szCs w:val="24"/>
        </w:rPr>
        <w:t xml:space="preserve">платежный документ, подтверждающий внесение задатка в установленном размере по каждому лоту отдельно. 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D6A0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Договор может быть заключен не ранее чем через 10 дней и не позднее чем через 20 дней со дня размещения на официальном сайте торгов, протокола о результатах аукциона. </w:t>
      </w:r>
    </w:p>
    <w:p w:rsidR="003D6A03" w:rsidRPr="00B41643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победитель аукциона,  не представил организатору торгов подписанный договор, переданный ему вместе с протоколом о результатах проведения торгов в установленные сроки, победитель торгов признается уклонившимся от заключения договора, а денежные средства, внесенные им в качестве обеспечения заявки на участие в аукционе, не возвращаются. В этом случае договор заключается с участником торгов, занявшим следующее место. </w:t>
      </w:r>
    </w:p>
    <w:p w:rsidR="003D6A03" w:rsidRPr="00700DE5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bookmarkStart w:id="34" w:name="sub_700"/>
    </w:p>
    <w:p w:rsidR="003D6A03" w:rsidRPr="00295F65" w:rsidRDefault="003D6A03" w:rsidP="003D6A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295F6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Контроль за соблюдением настоящих Правил</w:t>
      </w:r>
    </w:p>
    <w:p w:rsidR="003D6A03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71"/>
      <w:bookmarkEnd w:id="34"/>
    </w:p>
    <w:p w:rsidR="003D6A03" w:rsidRPr="00B4164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настоящих Правил осуществляется отделом архитектуры, строительства и земельным вопросам.</w:t>
      </w:r>
      <w:bookmarkStart w:id="36" w:name="sub_72"/>
      <w:bookmarkEnd w:id="35"/>
    </w:p>
    <w:p w:rsidR="003D6A03" w:rsidRPr="00B4164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Установка рекламной конструкции без разрешения (самовольная установка) не допускается.</w:t>
      </w:r>
      <w:bookmarkEnd w:id="36"/>
    </w:p>
    <w:p w:rsidR="003D6A03" w:rsidRPr="00B41643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самовольно установленной вновь рекламной конструкции она подлежит демонтажу на основании предписания Администрации МР «Сергокалинский район» </w:t>
      </w:r>
      <w:r w:rsidRPr="00B41643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>владельцу рекламной конструкции либо собственнику или иному законному владельцу недвижимого имущества, к которому присоединяется рекламная конструкция. Форма предписания устанавливается Администрацией МР «Сергокалинский район».</w:t>
      </w:r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1643">
        <w:rPr>
          <w:rFonts w:ascii="Times New Roman" w:eastAsia="Times New Roman" w:hAnsi="Times New Roman" w:cs="Times New Roman"/>
          <w:sz w:val="24"/>
          <w:szCs w:val="24"/>
        </w:rPr>
        <w:t>В случае выявления самовольно установленной бесхозяйной рекламной конструкции (владелец которой не известен или впоследствии не найден) она подлежит демонтажу на основании предписания Администрации МР «Сергокалинский район»</w:t>
      </w:r>
      <w:r w:rsidRPr="00B41643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Pr="00B41643">
        <w:rPr>
          <w:rFonts w:ascii="Times New Roman" w:eastAsia="Times New Roman" w:hAnsi="Times New Roman" w:cs="Times New Roman"/>
          <w:sz w:val="24"/>
          <w:szCs w:val="24"/>
        </w:rPr>
        <w:t>владельцу рекламной конструкции либо собственнику или иному законному владельцу недвижимого имущества, к которому присоединяется рекламная конструкция. Форма предписания устанавливается Администрацией МР «Сергокалинский район».</w:t>
      </w:r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 истечении месячного срока со дня опубликования информационного сообщения о выявлении самовольно установленной бесхозяйной рекламной конструкции, владелец рекламной конструкции либо собственник или иной законный владелец соответствующего недвижимого имущества, к которому присоединяется рекламная конструкция, не обратился в администрацию </w:t>
      </w:r>
      <w:r w:rsidRPr="004544C7">
        <w:rPr>
          <w:rFonts w:ascii="Times New Roman" w:hAnsi="Times New Roman" w:cs="Times New Roman"/>
          <w:sz w:val="24"/>
          <w:szCs w:val="24"/>
        </w:rPr>
        <w:t xml:space="preserve">МР «Сергокалинский район» </w:t>
      </w:r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выдает решение о демонтаже такой рекламной конструкции уполномоченной организации, располагающей соответствующими возможностями. Форма решения устанавливается </w:t>
      </w:r>
      <w:r w:rsidRPr="004544C7">
        <w:rPr>
          <w:rFonts w:ascii="Times New Roman" w:hAnsi="Times New Roman" w:cs="Times New Roman"/>
          <w:sz w:val="24"/>
          <w:szCs w:val="24"/>
        </w:rPr>
        <w:t>МР «Сергокалинский район»</w:t>
      </w:r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Демонтируемые рекламные конструкции помещаются в специальные места их складирования.</w:t>
      </w:r>
      <w:bookmarkStart w:id="37" w:name="sub_73"/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имущества, к которому присоединяется рекламная конструкция,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</w:t>
      </w:r>
      <w:bookmarkStart w:id="38" w:name="sub_74"/>
      <w:bookmarkEnd w:id="37"/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 xml:space="preserve">При невыполнении обязанности по демонтажу рекламной конструкции Управление вправе обратиться в суд или арбитражный суд с иском о принудительном демонтаже рекламной конструкции. </w:t>
      </w:r>
      <w:bookmarkStart w:id="39" w:name="sub_75"/>
      <w:bookmarkEnd w:id="38"/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Нарушение настоящих Правил установки рекламных конструкций, а также условий договора, влечет за собой ответственность, предусмотренную федеральным законодательством и договором.</w:t>
      </w:r>
      <w:bookmarkStart w:id="40" w:name="sub_77"/>
      <w:bookmarkEnd w:id="39"/>
    </w:p>
    <w:p w:rsidR="003D6A03" w:rsidRPr="004544C7" w:rsidRDefault="003D6A03" w:rsidP="003D6A03">
      <w:pPr>
        <w:pStyle w:val="a3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544C7">
        <w:rPr>
          <w:rFonts w:ascii="Times New Roman" w:eastAsia="Times New Roman" w:hAnsi="Times New Roman" w:cs="Times New Roman"/>
          <w:sz w:val="24"/>
          <w:szCs w:val="24"/>
        </w:rPr>
        <w:t>Ответственность за техническое состояние рекламных конструкций в период эксплуатации, безопасность креплений конструкций и изготовление конструкций в полном соответствии с утвержденным проектом несут рекламораспространители.</w:t>
      </w:r>
    </w:p>
    <w:bookmarkEnd w:id="40"/>
    <w:p w:rsidR="003D6A03" w:rsidRDefault="003D6A03" w:rsidP="003D6A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D6A03" w:rsidRPr="004508BD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08BD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3D6A03" w:rsidRPr="004508BD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A03" w:rsidRPr="004508BD" w:rsidRDefault="003D6A03" w:rsidP="003D6A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(наименование органа местного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самоуправления)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адрес: ______________________________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телефон: ___________ факс: 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 электронной почты: 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от __________________________________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(наименование или Ф.И.О. владельца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недвижимого имущества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(или рекламной конструкции))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адрес: ______________________________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телефон: ___________ факс: 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 электронной почты: 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о выдаче разрешения на установку и эксплуатацию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рекламной конструкции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 является владельцем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(наименование или Ф.И.О. владельца недвижимого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имущества)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________________________________________________, расположенного по адресу: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(тип недвижимого имущества)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__________________________, что подтверждается ___________________________.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(Вариант: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 является владельцем рекламной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(наименование или Ф.И.О. владельца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рекламной конструкции)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конструкции ___________________, что подтверждается _____________________.)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соответствии с </w:t>
      </w:r>
      <w:hyperlink r:id="rId12" w:history="1">
        <w:r w:rsidRPr="004508B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п. 9 ст. 19</w:t>
        </w:r>
      </w:hyperlink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Федерального закона от 13.03.2006 N 38-ФЗ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"О рекламе" просьба выдать разрешение на установку и эксплуатацию рекламной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конструкции ___________________ по адресу: _______________________________.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Приложения: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 Документы, предусмотренные </w:t>
      </w:r>
      <w:hyperlink r:id="rId13" w:history="1">
        <w:r w:rsidRPr="004508B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ст. 19</w:t>
        </w:r>
      </w:hyperlink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Федерального закона от 13.03.2006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N 38-ФЗ "О рекламе" </w:t>
      </w:r>
      <w:hyperlink r:id="rId14" w:history="1">
        <w:r w:rsidRPr="004508B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Доверенность </w:t>
      </w:r>
      <w:proofErr w:type="gramStart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от  "</w:t>
      </w:r>
      <w:proofErr w:type="gramEnd"/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__"___________  ____  г. N  ______ (если заявление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>подписывается представителем заявителя).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"__"___________ ____ г.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Заявитель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____________________/_______________</w:t>
      </w:r>
    </w:p>
    <w:p w:rsidR="003D6A03" w:rsidRPr="004508BD" w:rsidRDefault="003D6A03" w:rsidP="003D6A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508B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(Ф.И.О.)          (подпись)</w:t>
      </w:r>
    </w:p>
    <w:p w:rsidR="003D6A03" w:rsidRPr="004508BD" w:rsidRDefault="003D6A03" w:rsidP="003D6A03">
      <w:pPr>
        <w:spacing w:after="0" w:line="240" w:lineRule="auto"/>
        <w:rPr>
          <w:sz w:val="20"/>
          <w:szCs w:val="20"/>
        </w:rPr>
      </w:pPr>
    </w:p>
    <w:p w:rsidR="00C319D5" w:rsidRDefault="00C319D5"/>
    <w:sectPr w:rsidR="00C319D5" w:rsidSect="002F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11E"/>
    <w:multiLevelType w:val="hybridMultilevel"/>
    <w:tmpl w:val="A3AC9B06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7544DE"/>
    <w:multiLevelType w:val="hybridMultilevel"/>
    <w:tmpl w:val="57722DD2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D962C7"/>
    <w:multiLevelType w:val="hybridMultilevel"/>
    <w:tmpl w:val="8EC83A52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A9420F"/>
    <w:multiLevelType w:val="hybridMultilevel"/>
    <w:tmpl w:val="D13ED246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0149A"/>
    <w:multiLevelType w:val="hybridMultilevel"/>
    <w:tmpl w:val="21B0E4A0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F013E4"/>
    <w:multiLevelType w:val="hybridMultilevel"/>
    <w:tmpl w:val="9C2C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554D"/>
    <w:multiLevelType w:val="hybridMultilevel"/>
    <w:tmpl w:val="72E42FD2"/>
    <w:lvl w:ilvl="0" w:tplc="9DF8C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F26A41"/>
    <w:multiLevelType w:val="hybridMultilevel"/>
    <w:tmpl w:val="2EF2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7172E"/>
    <w:multiLevelType w:val="multilevel"/>
    <w:tmpl w:val="EF66C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357EBD"/>
    <w:multiLevelType w:val="hybridMultilevel"/>
    <w:tmpl w:val="EAEAD7F4"/>
    <w:lvl w:ilvl="0" w:tplc="96E6A0E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D7A"/>
    <w:rsid w:val="001E6F0F"/>
    <w:rsid w:val="00221D4F"/>
    <w:rsid w:val="002F4883"/>
    <w:rsid w:val="003D6A03"/>
    <w:rsid w:val="00BD6C17"/>
    <w:rsid w:val="00C319D5"/>
    <w:rsid w:val="00C31F60"/>
    <w:rsid w:val="00EC5D7A"/>
    <w:rsid w:val="00F4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24F7"/>
  <w15:docId w15:val="{49CC429E-2DBE-4B58-9092-C6CC8AD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/" TargetMode="External"/><Relationship Id="rId13" Type="http://schemas.openxmlformats.org/officeDocument/2006/relationships/hyperlink" Target="consultantplus://offline/ref=53A7BDDE06BFF2AA56379985D5B7A5D6F29B672268DB2D716339507E5FFE7E66DD2EB1B911496DC9524E4F0D0477704D7C8381B48D9B74955Aq1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/" TargetMode="External"/><Relationship Id="rId12" Type="http://schemas.openxmlformats.org/officeDocument/2006/relationships/hyperlink" Target="consultantplus://offline/ref=53A7BDDE06BFF2AA56379985D5B7A5D6F29B672268DB2D716339507E5FFE7E66DD2EB1B9134C679A0B014E514322634E788383B09159q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rgokalarayon@e-dag.ru" TargetMode="External"/><Relationship Id="rId11" Type="http://schemas.openxmlformats.org/officeDocument/2006/relationships/hyperlink" Target="garantf1://12027232.0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1204552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/" TargetMode="External"/><Relationship Id="rId14" Type="http://schemas.openxmlformats.org/officeDocument/2006/relationships/hyperlink" Target="consultantplus://offline/ref=53A7BDDE06BFF2AA5637918BC4B7A5D6F7966A2B6BD8707B6B605C7C58F12171DA67BDB811496CCA51114A18152F7E4E629D85AE91997659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2024-01-09T12:25:00Z</cp:lastPrinted>
  <dcterms:created xsi:type="dcterms:W3CDTF">2023-07-25T09:27:00Z</dcterms:created>
  <dcterms:modified xsi:type="dcterms:W3CDTF">2024-01-09T12:26:00Z</dcterms:modified>
</cp:coreProperties>
</file>