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1" w:rsidRPr="00615531" w:rsidRDefault="00615531" w:rsidP="00615531">
      <w:pPr>
        <w:keepNext/>
        <w:spacing w:before="240" w:after="12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bookmarkStart w:id="0" w:name="_Toc72852397"/>
      <w:bookmarkStart w:id="1" w:name="_GoBack"/>
      <w:bookmarkEnd w:id="1"/>
      <w:r w:rsidRPr="00615531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2 .</w:t>
      </w:r>
      <w:r w:rsidRPr="00615531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Реестр </w:t>
      </w:r>
      <w:r w:rsidRPr="00615531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контейнеров с указанием адресов конкретных объектов, для которых они оборудованы на территории населенных пунктов Сергокалинского района Республики Дагестан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4888"/>
        <w:gridCol w:w="1276"/>
        <w:gridCol w:w="1275"/>
        <w:gridCol w:w="827"/>
        <w:gridCol w:w="1057"/>
        <w:gridCol w:w="786"/>
        <w:gridCol w:w="1276"/>
        <w:gridCol w:w="2731"/>
      </w:tblGrid>
      <w:tr w:rsidR="00615531" w:rsidRPr="00615531" w:rsidTr="00F15B0F">
        <w:trPr>
          <w:tblHeader/>
        </w:trPr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615531" w:rsidRPr="00615531" w:rsidRDefault="00615531" w:rsidP="00615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№</w:t>
            </w:r>
          </w:p>
        </w:tc>
        <w:tc>
          <w:tcPr>
            <w:tcW w:w="4888" w:type="dxa"/>
            <w:vMerge w:val="restart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Географические координаты</w:t>
            </w: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21" w:type="dxa"/>
            <w:gridSpan w:val="5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615531" w:rsidRPr="00615531" w:rsidTr="00F15B0F">
        <w:trPr>
          <w:tblHeader/>
        </w:trPr>
        <w:tc>
          <w:tcPr>
            <w:tcW w:w="607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8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Покрытие</w:t>
            </w:r>
          </w:p>
        </w:tc>
        <w:tc>
          <w:tcPr>
            <w:tcW w:w="3946" w:type="dxa"/>
            <w:gridSpan w:val="4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Размещенные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531" w:rsidRPr="00615531" w:rsidTr="00F15B0F">
        <w:trPr>
          <w:cantSplit/>
          <w:trHeight w:val="1409"/>
          <w:tblHeader/>
        </w:trPr>
        <w:tc>
          <w:tcPr>
            <w:tcW w:w="607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8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extDirection w:val="btLr"/>
          </w:tcPr>
          <w:p w:rsidR="00615531" w:rsidRPr="00615531" w:rsidRDefault="00615531" w:rsidP="0061553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Площадь, кв. м.</w:t>
            </w:r>
          </w:p>
        </w:tc>
        <w:tc>
          <w:tcPr>
            <w:tcW w:w="1057" w:type="dxa"/>
            <w:shd w:val="clear" w:color="auto" w:fill="auto"/>
            <w:textDirection w:val="btLr"/>
          </w:tcPr>
          <w:p w:rsidR="00615531" w:rsidRPr="00615531" w:rsidRDefault="00615531" w:rsidP="0061553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размещенных контейнеров, бункеров,  шт.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615531" w:rsidRPr="00615531" w:rsidRDefault="00615531" w:rsidP="0061553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одной единицы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15531" w:rsidRPr="00615531" w:rsidRDefault="00615531" w:rsidP="0061553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5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Соответствующие требованиям к контейнерным площадкам 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Абакарова (ориентир – ПТУ)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О. Батырая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Буденного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_________ (ориентир – территория банкетного зала «Венера»)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Азизова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(ориентир – территория за банкетным залом «Майдан»)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Пуленова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Гасанбекова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Гасанбекова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Моисеева (ориентир – перекресток)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8-го Марта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Гаджиева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Манапова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Манапова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(ориентир – территория Сельхозтехники)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(ориентир – территория военной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317 Стрелковая Дивизия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317 Стрелковая Дивизия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Омарова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Омарова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А-Г. Урахинского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А-Г. Урахинского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Х. Мустафаева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Х. Мустафаева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(ориентир – территория за зданием Казначейства)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Шварева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Шварева</w:t>
            </w:r>
          </w:p>
        </w:tc>
        <w:tc>
          <w:tcPr>
            <w:tcW w:w="1276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Шварева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Нурбагандова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Нурбагандова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Нурбагандова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Нурбагандова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Нурбагандова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276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А. Исаева</w:t>
            </w:r>
          </w:p>
        </w:tc>
        <w:tc>
          <w:tcPr>
            <w:tcW w:w="1276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Генерала Омарова (ориентир – территория военной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Генерала Омарова (ориентир – территория военной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Генерала Омарова (ориентир – территория военной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607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88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Сергокалинский район, с. Сергокала, </w:t>
            </w:r>
          </w:p>
          <w:p w:rsidR="00615531" w:rsidRPr="00615531" w:rsidRDefault="00615531" w:rsidP="0061553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Генерала Омарова (ориентир – территория военной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5495" w:type="dxa"/>
            <w:gridSpan w:val="2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5531" w:rsidRPr="00615531" w:rsidRDefault="00615531" w:rsidP="006155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15531" w:rsidRPr="00615531" w:rsidTr="00F15B0F">
        <w:tc>
          <w:tcPr>
            <w:tcW w:w="8873" w:type="dxa"/>
            <w:gridSpan w:val="5"/>
            <w:shd w:val="clear" w:color="auto" w:fill="auto"/>
          </w:tcPr>
          <w:p w:rsidR="00615531" w:rsidRPr="00615531" w:rsidRDefault="00615531" w:rsidP="00615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контейнеров, куб. 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531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615531" w:rsidRPr="00615531" w:rsidRDefault="00615531" w:rsidP="006155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2A90" w:rsidRDefault="00662A90"/>
    <w:sectPr w:rsidR="00662A90" w:rsidSect="006155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1" w:rsidRDefault="00B65681" w:rsidP="00615531">
      <w:pPr>
        <w:spacing w:after="0" w:line="240" w:lineRule="auto"/>
      </w:pPr>
      <w:r>
        <w:separator/>
      </w:r>
    </w:p>
  </w:endnote>
  <w:endnote w:type="continuationSeparator" w:id="0">
    <w:p w:rsidR="00B65681" w:rsidRDefault="00B65681" w:rsidP="0061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1" w:rsidRDefault="00B65681" w:rsidP="00615531">
      <w:pPr>
        <w:spacing w:after="0" w:line="240" w:lineRule="auto"/>
      </w:pPr>
      <w:r>
        <w:separator/>
      </w:r>
    </w:p>
  </w:footnote>
  <w:footnote w:type="continuationSeparator" w:id="0">
    <w:p w:rsidR="00B65681" w:rsidRDefault="00B65681" w:rsidP="00615531">
      <w:pPr>
        <w:spacing w:after="0" w:line="240" w:lineRule="auto"/>
      </w:pPr>
      <w:r>
        <w:continuationSeparator/>
      </w:r>
    </w:p>
  </w:footnote>
  <w:footnote w:id="1">
    <w:p w:rsidR="00615531" w:rsidRPr="00216452" w:rsidRDefault="00615531" w:rsidP="00615531">
      <w:pPr>
        <w:pStyle w:val="a4"/>
        <w:rPr>
          <w:rStyle w:val="a8"/>
        </w:rPr>
      </w:pPr>
      <w:r>
        <w:rPr>
          <w:rStyle w:val="a6"/>
        </w:rPr>
        <w:footnoteRef/>
      </w:r>
      <w:r>
        <w:t xml:space="preserve"> Географические координаты приведены в Приложении №6 к настоящему Документу.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1"/>
    <w:rsid w:val="00186A8A"/>
    <w:rsid w:val="00615531"/>
    <w:rsid w:val="00662A90"/>
    <w:rsid w:val="007A0FC6"/>
    <w:rsid w:val="00B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55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5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531"/>
    <w:rPr>
      <w:vertAlign w:val="superscript"/>
    </w:rPr>
  </w:style>
  <w:style w:type="paragraph" w:customStyle="1" w:styleId="a7">
    <w:name w:val="! Ссылка"/>
    <w:basedOn w:val="a4"/>
    <w:link w:val="a8"/>
    <w:qFormat/>
    <w:rsid w:val="00615531"/>
    <w:rPr>
      <w:rFonts w:ascii="Times New Roman" w:hAnsi="Times New Roman" w:cs="Times New Roman"/>
    </w:rPr>
  </w:style>
  <w:style w:type="character" w:customStyle="1" w:styleId="a8">
    <w:name w:val="! Ссылка Знак"/>
    <w:basedOn w:val="a5"/>
    <w:link w:val="a7"/>
    <w:rsid w:val="0061553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55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5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531"/>
    <w:rPr>
      <w:vertAlign w:val="superscript"/>
    </w:rPr>
  </w:style>
  <w:style w:type="paragraph" w:customStyle="1" w:styleId="a7">
    <w:name w:val="! Ссылка"/>
    <w:basedOn w:val="a4"/>
    <w:link w:val="a8"/>
    <w:qFormat/>
    <w:rsid w:val="00615531"/>
    <w:rPr>
      <w:rFonts w:ascii="Times New Roman" w:hAnsi="Times New Roman" w:cs="Times New Roman"/>
    </w:rPr>
  </w:style>
  <w:style w:type="character" w:customStyle="1" w:styleId="a8">
    <w:name w:val="! Ссылка Знак"/>
    <w:basedOn w:val="a5"/>
    <w:link w:val="a7"/>
    <w:rsid w:val="006155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2021-06-23T07:50:00Z</dcterms:created>
  <dcterms:modified xsi:type="dcterms:W3CDTF">2021-06-23T07:50:00Z</dcterms:modified>
</cp:coreProperties>
</file>