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65" w:rsidRPr="00611565" w:rsidRDefault="00D10132" w:rsidP="00611565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3022AE">
        <w:rPr>
          <w:rFonts w:ascii="Arial Black" w:eastAsia="Times New Roman" w:hAnsi="Arial Black" w:cs="Arial"/>
          <w:b/>
          <w:noProof/>
          <w:sz w:val="32"/>
          <w:szCs w:val="20"/>
          <w:lang w:eastAsia="ru-RU"/>
        </w:rPr>
        <w:drawing>
          <wp:inline distT="0" distB="0" distL="0" distR="0" wp14:anchorId="6C1469C3" wp14:editId="662A5280">
            <wp:extent cx="903605" cy="861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65" w:rsidRPr="00611565" w:rsidRDefault="00611565" w:rsidP="00611565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611565">
        <w:rPr>
          <w:rFonts w:ascii="Arial Black" w:eastAsia="Times New Roman" w:hAnsi="Arial Black" w:cs="Arial"/>
          <w:b/>
          <w:sz w:val="32"/>
          <w:szCs w:val="20"/>
          <w:lang w:eastAsia="ru-RU"/>
        </w:rPr>
        <w:t>А Д М И Н И С Т Р А Ц И Я</w:t>
      </w:r>
    </w:p>
    <w:p w:rsidR="00611565" w:rsidRPr="00611565" w:rsidRDefault="00611565" w:rsidP="006115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РАЙОНА «</w:t>
      </w: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>СЕРГОКАЛИНСКИЙ РАЙОН»</w:t>
      </w:r>
    </w:p>
    <w:p w:rsidR="00611565" w:rsidRPr="00611565" w:rsidRDefault="00611565" w:rsidP="006115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156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РЕСПУБЛИКИ ДАГЕСТАН</w:t>
      </w:r>
    </w:p>
    <w:p w:rsidR="00611565" w:rsidRPr="00611565" w:rsidRDefault="00611565" w:rsidP="00611565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ул.317 Стрелковой дивизии, д.9, Сергокала, 368510,</w:t>
      </w:r>
    </w:p>
    <w:p w:rsidR="00611565" w:rsidRPr="00611565" w:rsidRDefault="00611565" w:rsidP="00611565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E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>.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val="en-US" w:eastAsia="ru-RU"/>
        </w:rPr>
        <w:t>mail</w:t>
      </w:r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 </w:t>
      </w:r>
      <w:hyperlink r:id="rId6" w:history="1"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sergokalarayon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e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-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dag</w:t>
        </w:r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11565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11565">
        <w:rPr>
          <w:rFonts w:ascii="Arial Unicode MS" w:eastAsia="Arial Unicode MS" w:hAnsi="Arial Unicode MS" w:cs="Arial Unicode MS" w:hint="eastAsia"/>
          <w:b/>
          <w:sz w:val="16"/>
          <w:szCs w:val="16"/>
          <w:lang w:eastAsia="ru-RU"/>
        </w:rPr>
        <w:t xml:space="preserve"> 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тел/факс: (230) 2-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33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-4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0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</w:t>
      </w:r>
      <w:r w:rsidRPr="00611565">
        <w:rPr>
          <w:rFonts w:ascii="Times New Roman" w:eastAsia="MS Mincho" w:hAnsi="Times New Roman" w:cs="Arial"/>
          <w:b/>
          <w:sz w:val="16"/>
          <w:szCs w:val="16"/>
          <w:lang w:eastAsia="ru-RU"/>
        </w:rPr>
        <w:t>2-32-42</w:t>
      </w:r>
    </w:p>
    <w:p w:rsidR="00611565" w:rsidRPr="00611565" w:rsidRDefault="00611565" w:rsidP="00611565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ОКПО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04047027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 xml:space="preserve">, ОГРН 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>1070548000775</w:t>
      </w:r>
      <w:r w:rsidRPr="00611565">
        <w:rPr>
          <w:rFonts w:ascii="MS Mincho" w:eastAsia="MS Mincho" w:hAnsi="MS Mincho" w:cs="Arial" w:hint="eastAsia"/>
          <w:b/>
          <w:sz w:val="16"/>
          <w:szCs w:val="16"/>
          <w:lang w:eastAsia="ru-RU"/>
        </w:rPr>
        <w:t>, ИНН/КПП</w:t>
      </w:r>
      <w:r w:rsidRPr="00611565">
        <w:rPr>
          <w:rFonts w:ascii="MS Mincho" w:eastAsia="MS Mincho" w:hAnsi="MS Mincho" w:cs="Arial" w:hint="eastAsia"/>
          <w:sz w:val="16"/>
          <w:szCs w:val="16"/>
          <w:lang w:eastAsia="ru-RU"/>
        </w:rPr>
        <w:t xml:space="preserve"> 0527001634/052701001</w:t>
      </w:r>
    </w:p>
    <w:p w:rsidR="00611565" w:rsidRPr="00611565" w:rsidRDefault="00611565" w:rsidP="00611565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6CBC28" wp14:editId="7E7B43FD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69C1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11565" w:rsidRPr="00611565" w:rsidRDefault="00611565" w:rsidP="00611565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611565" w:rsidRPr="00611565" w:rsidRDefault="00611565" w:rsidP="00611565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611565" w:rsidRPr="00611565" w:rsidRDefault="00611565" w:rsidP="006115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F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397</w:t>
      </w: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от </w:t>
      </w:r>
      <w:r w:rsidR="00BF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07.11.2024 г.</w:t>
      </w:r>
    </w:p>
    <w:p w:rsidR="00611565" w:rsidRPr="00611565" w:rsidRDefault="00611565" w:rsidP="00611565">
      <w:pPr>
        <w:suppressAutoHyphens/>
        <w:spacing w:after="0" w:line="240" w:lineRule="auto"/>
        <w:ind w:right="4320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611565" w:rsidRPr="00611565" w:rsidRDefault="00611565" w:rsidP="00611565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проектной и рабочей документации между участниками проектирования и строительства объекта капитального строительства в информационной системе Застройщика/Технического заказчика</w:t>
      </w:r>
    </w:p>
    <w:p w:rsidR="00611565" w:rsidRPr="00611565" w:rsidRDefault="00611565" w:rsidP="00611565">
      <w:pPr>
        <w:spacing w:after="0" w:line="240" w:lineRule="auto"/>
        <w:ind w:right="31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565" w:rsidRDefault="00611565" w:rsidP="00611565">
      <w:pPr>
        <w:tabs>
          <w:tab w:val="left" w:pos="5954"/>
          <w:tab w:val="left" w:pos="6480"/>
        </w:tabs>
        <w:autoSpaceDN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п. 8 Протокола заседания Координационного штаба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 под председательством Первого заместителя Председателя Правительства Республики Дагестан </w:t>
      </w:r>
      <w:proofErr w:type="spellStart"/>
      <w:r>
        <w:rPr>
          <w:rFonts w:ascii="Times New Roman" w:hAnsi="Times New Roman" w:cs="Times New Roman"/>
          <w:sz w:val="28"/>
        </w:rPr>
        <w:t>Мажонца</w:t>
      </w:r>
      <w:proofErr w:type="spellEnd"/>
      <w:r>
        <w:rPr>
          <w:rFonts w:ascii="Times New Roman" w:hAnsi="Times New Roman" w:cs="Times New Roman"/>
          <w:sz w:val="28"/>
        </w:rPr>
        <w:t xml:space="preserve"> М.Л. № 29-03/13</w:t>
      </w:r>
      <w:r w:rsidRPr="009E36B2">
        <w:rPr>
          <w:rFonts w:ascii="Times New Roman" w:hAnsi="Times New Roman" w:cs="Times New Roman"/>
          <w:sz w:val="28"/>
        </w:rPr>
        <w:t>(3)</w:t>
      </w:r>
      <w:r>
        <w:rPr>
          <w:rFonts w:ascii="Times New Roman" w:hAnsi="Times New Roman" w:cs="Times New Roman"/>
          <w:sz w:val="28"/>
        </w:rPr>
        <w:t xml:space="preserve"> от 08.05.2024 г. и руководствуясь Уставом Администрации МР «Сергокалинский район»,</w:t>
      </w:r>
      <w:r w:rsidR="007C1DAD">
        <w:rPr>
          <w:rFonts w:ascii="Times New Roman" w:hAnsi="Times New Roman" w:cs="Times New Roman"/>
          <w:sz w:val="28"/>
        </w:rPr>
        <w:t xml:space="preserve"> Администрация МР «Сергокалинский район»</w:t>
      </w:r>
    </w:p>
    <w:p w:rsidR="00611565" w:rsidRPr="00611565" w:rsidRDefault="00611565" w:rsidP="007C1DAD">
      <w:pPr>
        <w:tabs>
          <w:tab w:val="left" w:pos="5954"/>
          <w:tab w:val="left" w:pos="6480"/>
        </w:tabs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565" w:rsidRPr="00611565" w:rsidRDefault="00611565" w:rsidP="0090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11565" w:rsidRPr="00611565" w:rsidRDefault="00611565" w:rsidP="006115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65" w:rsidRPr="00611565" w:rsidRDefault="00611565" w:rsidP="0061156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Calibri" w:hAnsi="Times New Roman" w:cs="Times New Roman"/>
          <w:sz w:val="28"/>
          <w:szCs w:val="28"/>
        </w:rPr>
        <w:t>регламент</w:t>
      </w:r>
      <w:r w:rsidRPr="00611565">
        <w:rPr>
          <w:rFonts w:ascii="Times New Roman" w:eastAsia="Calibri" w:hAnsi="Times New Roman" w:cs="Times New Roman"/>
          <w:sz w:val="28"/>
          <w:szCs w:val="28"/>
        </w:rPr>
        <w:t xml:space="preserve"> проектной и рабочей документации между участниками проектирования и строительства объекта капитального строительства в информационной системе Застройщика/Технического заказчика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565" w:rsidRPr="00611565" w:rsidRDefault="00611565" w:rsidP="0061156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6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</w:t>
      </w:r>
      <w:r w:rsidRPr="00BF6DE7">
        <w:rPr>
          <w:rFonts w:ascii="Times New Roman" w:eastAsia="Calibri" w:hAnsi="Times New Roman" w:cs="Times New Roman"/>
          <w:i/>
          <w:iCs/>
          <w:sz w:val="28"/>
          <w:szCs w:val="28"/>
        </w:rPr>
        <w:t>обнародования</w:t>
      </w:r>
      <w:r w:rsidRPr="00611565">
        <w:rPr>
          <w:rFonts w:ascii="Times New Roman" w:eastAsia="Calibri" w:hAnsi="Times New Roman" w:cs="Times New Roman"/>
          <w:sz w:val="28"/>
          <w:szCs w:val="28"/>
        </w:rPr>
        <w:t>) на сайте Администрации МР «Сергокалинский район».</w:t>
      </w:r>
    </w:p>
    <w:p w:rsidR="00611565" w:rsidRPr="00B714F5" w:rsidRDefault="00611565" w:rsidP="0061156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4F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Алигаджиева А.М.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14F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местителя</w:t>
      </w:r>
      <w:r w:rsidRPr="00B714F5">
        <w:rPr>
          <w:rFonts w:ascii="Times New Roman" w:hAnsi="Times New Roman"/>
          <w:sz w:val="28"/>
          <w:szCs w:val="28"/>
        </w:rPr>
        <w:t xml:space="preserve"> Главы Администрации МР «Сергокалинский район».</w:t>
      </w:r>
    </w:p>
    <w:p w:rsidR="00611565" w:rsidRDefault="00611565" w:rsidP="00611565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DE7" w:rsidRDefault="00BF6DE7" w:rsidP="00611565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DE7" w:rsidRPr="00611565" w:rsidRDefault="00BF6DE7" w:rsidP="00611565">
      <w:pPr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8" w:rsidRDefault="00C81942" w:rsidP="00BF6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11565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</w:t>
      </w:r>
      <w:r w:rsidR="00611565" w:rsidRPr="006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Магомедо</w:t>
      </w:r>
      <w:r w:rsidR="00BF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Регламент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организации и осуществлении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строительного контроля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постановлению Администрации 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МР «Сергокалинский район»</w:t>
      </w:r>
    </w:p>
    <w:p w:rsidR="004B486A" w:rsidRPr="004B486A" w:rsidRDefault="004B486A" w:rsidP="004B486A">
      <w:pPr>
        <w:spacing w:after="0" w:line="240" w:lineRule="auto"/>
        <w:ind w:left="4962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№397 от 07.11.2024 г. </w:t>
      </w:r>
    </w:p>
    <w:p w:rsidR="004B486A" w:rsidRPr="004B486A" w:rsidRDefault="004B486A" w:rsidP="004B486A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4B486A" w:rsidRPr="004B486A" w:rsidRDefault="004B486A" w:rsidP="004B486A">
      <w:pPr>
        <w:tabs>
          <w:tab w:val="left" w:pos="5670"/>
        </w:tabs>
        <w:spacing w:after="0" w:line="240" w:lineRule="auto"/>
        <w:ind w:left="5529" w:hanging="142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Регламент 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предоставления проектной и рабочей документации 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между участниками проектирования и строительства 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объекта капитального строительства в информационной системе Застройщика/Технического заказчика.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</w:t>
      </w: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Общие положения</w:t>
      </w:r>
      <w:r w:rsidRPr="004B486A">
        <w:rPr>
          <w:rFonts w:ascii="Times New Roman" w:eastAsia="Times New Roman" w:hAnsi="Times New Roman" w:cs="Times New Roman"/>
          <w:webHidden/>
          <w:color w:val="000000"/>
          <w:sz w:val="28"/>
          <w:szCs w:val="20"/>
          <w:lang w:eastAsia="ru-RU"/>
        </w:rPr>
        <w:tab/>
      </w: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7" w:anchor="_Toc119935995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2.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Нормативные документы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8" w:anchor="_Toc119935996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3.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Основные термины, определения и соглашения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9" w:anchor="_Toc119935997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3.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Процесс передачи согласования проектной документации между участниками проектирования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10" w:anchor="_Toc119935998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4.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Процесс утверждения проектной документации после прохождения государственной экспертизы и получения положительного заключения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11" w:anchor="_Toc119935999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6.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Процесс передачи и согласования рабочей документации между участниками проектирования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12" w:anchor="_Toc119936000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7.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Процесс передачи утверждение проектной документации между участниками строительства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13" w:anchor="_Toc119936001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8.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ab/>
          <w:t>Процесс передачи рабочей документации, выданной в производство работ между участниками строительства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0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anchor="_Toc119936002" w:history="1"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9.</w:t>
        </w:r>
        <w:r w:rsidRPr="004B486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Состав, форма предоставления и комплектации проектной и рабочей документации</w:t>
        </w:r>
        <w:r w:rsidRPr="004B486A">
          <w:rPr>
            <w:rFonts w:ascii="Times New Roman" w:eastAsia="Times New Roman" w:hAnsi="Times New Roman" w:cs="Times New Roman"/>
            <w:webHidden/>
            <w:color w:val="000000"/>
            <w:sz w:val="28"/>
            <w:szCs w:val="28"/>
            <w:lang w:eastAsia="ru-RU"/>
          </w:rPr>
          <w:tab/>
        </w:r>
      </w:hyperlink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Pr="004B486A">
        <w:rPr>
          <w:rFonts w:ascii="Times New Roman" w:eastAsia="Times New Roman" w:hAnsi="Times New Roman" w:cs="Times New Roman"/>
          <w:webHidden/>
          <w:color w:val="000000"/>
          <w:szCs w:val="20"/>
          <w:lang w:eastAsia="ru-RU"/>
        </w:rPr>
        <w:tab/>
      </w: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  <w:r w:rsidRPr="004B486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 w:type="page"/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_RefHeading___23"/>
      <w:bookmarkStart w:id="1" w:name="__RefHeading___75"/>
      <w:bookmarkStart w:id="2" w:name="__RefHeading___127"/>
      <w:bookmarkStart w:id="3" w:name="_Toc121924901"/>
      <w:bookmarkEnd w:id="0"/>
      <w:bookmarkEnd w:id="1"/>
      <w:bookmarkEnd w:id="2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1. </w:t>
      </w: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bookmarkEnd w:id="3"/>
    </w:p>
    <w:p w:rsidR="004B486A" w:rsidRPr="004B486A" w:rsidRDefault="004B486A" w:rsidP="004B486A">
      <w:pPr>
        <w:numPr>
          <w:ilvl w:val="1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Настоящий Регламент о порядке предоставления проектной и рабочей документации между участниками проектирования и строительства объекта капитального строительства в информационной системе Застройщика/Технического заказчика (далее – Регламент) устанавливает общий порядок передачи документации и направлен на оказание помощи в организации порядка учета проектной, рабочей и технической документации в архиве организации. </w:t>
      </w:r>
    </w:p>
    <w:p w:rsidR="004B486A" w:rsidRPr="004B486A" w:rsidRDefault="004B486A" w:rsidP="004B486A">
      <w:pPr>
        <w:numPr>
          <w:ilvl w:val="1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Регламент разработан в соответствии с Градостроительным кодексом Российской Федерации от 29.12.2004 №190-ФЗ, Федеральным законом от 22.10.2004 №125-ФЗ «Об архивном деле в Российской Федерации», постановлением Правительства Российской Федерации от 16.02.2008 №87 «О составе разделов проектной документации и требованиях к их содержанию» и другими нормативно-правовыми актами, указанными в разделе 2 настоящего Регламента. </w:t>
      </w:r>
    </w:p>
    <w:p w:rsidR="004B486A" w:rsidRPr="004B486A" w:rsidRDefault="004B486A" w:rsidP="004B486A">
      <w:pPr>
        <w:numPr>
          <w:ilvl w:val="1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Документация предоставляется в цифровом виде посредством информационного взаимодействия информационных систем участников проектирования и строительства.</w:t>
      </w:r>
    </w:p>
    <w:p w:rsidR="004B486A" w:rsidRPr="004B486A" w:rsidRDefault="004B486A" w:rsidP="004B486A">
      <w:pPr>
        <w:numPr>
          <w:ilvl w:val="1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регламент могут быть внесены изменения и дополнения по соглашению сторон, оформленные совместным протоколом или вновь утверждаемой редакцией регламента.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bookmarkStart w:id="4" w:name="__RefHeading___24"/>
      <w:bookmarkStart w:id="5" w:name="__RefHeading___76"/>
      <w:bookmarkStart w:id="6" w:name="__RefHeading___128"/>
      <w:bookmarkStart w:id="7" w:name="_Toc121924902"/>
      <w:bookmarkEnd w:id="4"/>
      <w:bookmarkEnd w:id="5"/>
      <w:bookmarkEnd w:id="6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Нормативные</w:t>
      </w:r>
      <w:proofErr w:type="spellEnd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документы</w:t>
      </w:r>
      <w:bookmarkEnd w:id="7"/>
      <w:proofErr w:type="spellEnd"/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Градостроительный кодекс Российской Федерации от 29.12.2004 №190-ФЗ (действующая редакция).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Гражданский кодекс Российской Федерации (часть вторая) от 26.01.1996 №14-ФЗ.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от 27.07.2006 №149-ФЗ «Об информации, информационных технологиях и о защите информации».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от 22.10.2004 №125-ФЗ «Об архивном деле в Российской Федерации».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Федеральный закон от 06.04.2011 №63-ФЗ «Об электронной подписи».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 16.02.2008 №87 «О составе разделов проектной документации и требованиях к их содержанию».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Российской Федерации от 05.03.2007 №145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Правительства Российской Федерации от 15.09.2020 №1431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проектной документации, строительства, реконструкции объектов капитального строительства» 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 Правительства Москвы от 03.11.2015 №728-ПП «Об утверждении технических требований к проектной документации, размещаемой в электронном виде в информационных системах города Москвы».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 Ростехрегулирования от 26.11.2014 №1838-ст «О введении в действие межгосударственного стандарта».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 Ростехрегулирования от 17.10.2013 №1185-ст «Об утверждении национального стандарта».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 Росстандарта от 22.11.2013 №1628-ст «О введении в действие межгосударственных стандартов».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 Минстроя России от 12.05.2017 №783/</w:t>
      </w: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 48.13330.2019 Свод правил. Организация строительства.</w:t>
      </w:r>
    </w:p>
    <w:p w:rsidR="004B486A" w:rsidRPr="004B486A" w:rsidRDefault="004B486A" w:rsidP="004B486A">
      <w:pPr>
        <w:numPr>
          <w:ilvl w:val="1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Р 21.101-2020 Национальный стандарт РФ. СПДС. Основные требования к проектной и рабочей документации.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2.001-2013 Межгосударственный стандарт. ЕСКД. Общие положения.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ГОСТ 21.002-2014 Межгосударственный стандарт. Система проектной документации для строительства. </w:t>
      </w: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Нормоконтроль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проектной и рабочей документации 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2.051-2013 Межгосударственный стандарт. ЕСКД. Электронные документы. Общие положения.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2.053-2013 Межгосударственный стандарт. ЕСКД. Электронная структура изделия. Общие положен.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ГОСТ 2.111-2013 Межгосударственный стандарт. ЕСКД. </w:t>
      </w: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Нормоконтроль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2.501-2013 Межгосударственный стандарт. ЕСКД. Правила учета и хранения.</w:t>
      </w:r>
    </w:p>
    <w:p w:rsidR="004B486A" w:rsidRPr="004B486A" w:rsidRDefault="004B486A" w:rsidP="004B486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ГОСТ 2.503-2013 Межгосударственный стандарт. ЕСКД. Правила внесения изменений.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__RefHeading___25"/>
      <w:bookmarkStart w:id="9" w:name="__RefHeading___77"/>
      <w:bookmarkStart w:id="10" w:name="__RefHeading___129"/>
      <w:bookmarkStart w:id="11" w:name="_Toc121924903"/>
      <w:bookmarkEnd w:id="8"/>
      <w:bookmarkEnd w:id="9"/>
      <w:bookmarkEnd w:id="10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Основные термины, определения и соглашения</w:t>
      </w:r>
      <w:bookmarkEnd w:id="11"/>
    </w:p>
    <w:p w:rsidR="004B486A" w:rsidRPr="004B486A" w:rsidRDefault="004B486A" w:rsidP="004B486A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Регламенте применены термины, установленные законодательством Российской Федерации, а также используются следующие понятия: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Представитель Застройщика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лицо, назначенное приказом уполномоченного лица Застройщика для предоставления интересов Застройщика во взаимоотношениях с Техническим заказчиком или Генеральным проектировщиком, или Генеральным подрядчиком в соответствии с условиями Договора, и облеченное правом делать заявления, требовать от Технического заказчика или Генерального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проектировщика, или Генерального подрядчика совершения действий, предусмотренных договором и (или) законодательством РФ и действующими нормативно-техническими документами, принимать решения и выдавать согласования от имени Застройщика, контролировать выполнение работ и совершать иные действия в объеме полномочий, предоставляемых Застройщику Договором. 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Представитель Технического заказчика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лицо, назначенное Техническим заказчиком для предоставления интересов Технического заказчика во взаимоотношениях с Застройщиком и Генеральным проектировщиком, и (или) Генеральным подрядчиком в соответствии с условиями Договора, и наделенное правами: делать заявлении, требовать от Генерального проектировщика и (или) Генерального подрядчика совершения действий, принимать решения и выдавать согласования от имени Технического заказчика, контролировать выполнение работ и совершать иные действия в объеме полномочий, предоставляемых Техническому заказчику Застройщиком. Полномочия представителя Технического заказчика определяются в выданной Техническим заказчиком доверенности, заверенные копии которой представляются Застройщику и (или) Генеральному проектировщику, и (или) Генеральному подрядчику.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Представитель Генерального проектировщика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лицо, назначенное приказом уполномоченного лица Генерального проектировщика для принятия решений и выдачи согласований от имени Генерального проектировщика в объеме полномочий, предоставляемых Генеральному проектировщику договором. Полномочия представителя Генерального проектировщика определяются в выданной Генеральным проектировщиком доверенности и (или) в приказе, заверенные копии которых предоставляются Застройщику/Техническому заказчику.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Представитель Генерального подрядчика –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лицо, назначенное приказом уполномоченного лица Генерального подрядчика для принятия решений и выдачи согласований от имени Генерального подрядчика в объеме полномочий, предоставляемых Генеральному подрядчику договором. Полномочия представителя Генерального подрядчика определяются в выданной Генеральным подрядчиком доверенности и (или) в приказе, заверенные копии которых предоставляются Застройщику/Техническому заказчику 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Проектная документация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документация, содержащая материалы в текстовой и графической формах и (или) в форме информационной модели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 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Рабочая документация -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документация, содержащая материалы в текстовой и графической формах и (или) в форме информационной модели, в соответствии с которой осуществляются строительство, реконструкция объекта капитального строительства, их частей. Рабочая документация разрабатывается на основании проектной документации. 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Информационная система Застройщика/Технического заказчика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система, предназначенная для сбора, обработки, систематизации, учета, включения в информационную модель и хранения в электронной форме взаимосвязанных сведений, документов и материалов об объекте капитального строительства, предусмотренных составом сведений, документов и материалов, включаемых в информационную модель объекта капитального строительства и предоставляемых в форме электронных документов, предусмотренных ПП РФ от 15.09.2020 №1431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 и для обмена с информационными системами Генерального проектировщика и (или) Генерального подрядчика.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Информационная система Генерального проектировщика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система, предназначенная для сбора, обработки, систематизации, учета и хранения в электронной форме взаимосвязанных сведений, документов и материалов об объекте капитального строительства и для обмена с информационной системой Застройщика/Технического заказчика.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Информационная система Генерального подрядчика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система, предназначенная для сбора, обработки, систематизации, учета и хранения в электронной форме взаимосвязанных сведений, документов и материалов об объекте капитального строительства и для обмена с информационной системой Застройщика/Технического заказчика.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УКЭП –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усиленная квалифицированная электронная подпись, сформированная с использованием средств криптографической защиты информации в соответствии с Федеральным законом от 06.04.2011 №63-ФЗ «Об электронной подписи».</w:t>
      </w:r>
    </w:p>
    <w:p w:rsidR="004B486A" w:rsidRPr="004B486A" w:rsidRDefault="004B486A" w:rsidP="004B486A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ИУЛ –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Информационно-удостоверяющий лист по ГОСТ 2.051-2013.</w:t>
      </w:r>
    </w:p>
    <w:p w:rsidR="004B486A" w:rsidRPr="004B486A" w:rsidRDefault="004B486A" w:rsidP="004B486A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__RefHeading___26"/>
      <w:bookmarkStart w:id="13" w:name="__RefHeading___78"/>
      <w:bookmarkStart w:id="14" w:name="__RefHeading___130"/>
      <w:bookmarkStart w:id="15" w:name="_Toc121924904"/>
      <w:bookmarkEnd w:id="12"/>
      <w:bookmarkEnd w:id="13"/>
      <w:bookmarkEnd w:id="14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Процесс передачи согласования проектной документации между участниками проектирования</w:t>
      </w:r>
      <w:bookmarkEnd w:id="15"/>
    </w:p>
    <w:p w:rsidR="004B486A" w:rsidRPr="004B486A" w:rsidRDefault="004B486A" w:rsidP="004B486A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6" w:name="_Hlk118196144"/>
      <w:bookmarkStart w:id="17" w:name="_Hlk116304230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Перечень и объем выполняемых работ, подлежащих выполнению при разработке проектной документации, описанные в разделе «Предмет договора» заключенного между Генеральным проектировщиком (или Генеральным подрядчиком) и Застройщиком (или Техническим) заказчиком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договора, предъявляются Генеральным проектировщиком (или Генеральным подрядчиком) поэтапно или полным комплектом в предусмотренных форматах п.9.1 – 9.2 настоящего Регламента, в соответствии с утвержденным графиком выдачи проектной документации. 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8" w:name="_Hlk116304628"/>
      <w:bookmarkEnd w:id="1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Представитель Генерального проектировщика (или Генерального подрядчика) направляет комплект проектной документации подписанный УКЭП главным инженером проекта уполномоченным представителем Генерального проектировщика (или Генерального подрядчика) по накладной (приложение 1) подписанной УКЭП в информационную систему Застройщика/Технического заказчика, тем самым запустив процесс согласования проектной документации. 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19" w:name="_Hlk118196348"/>
      <w:bookmarkEnd w:id="17"/>
      <w:bookmarkEnd w:id="18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Проектная документация, не соответствующая нижеперечисленным требованиям, к рассмотрению не принимается:</w:t>
      </w:r>
      <w:bookmarkEnd w:id="19"/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 разделов проектной документации должен соответствовать требованиям ПП РФ от 16.02.2008 №87 и формату п.6 ПП РФ от 15.09.2020 №1431.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Тома разделов проектной документации передаются в полном объеме (обложка, титульный лист, содержание и т.д.) в соответствии с п.8.2 ГОСТ Р 21.101-2020;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0" w:name="_Hlk118705309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Титульные листы томов проектной документации оформляются согласно требованиям п.8.1.4 ГОСТ 21.101-2020 и содержат УКЭП лиц ответственных за разработку, а также ИУЛ исполнителей согласно ГОСТ 2.051-2013;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проектной документации требуется наличие всех необходимых согласований с соответствующими инстанциями;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1" w:name="_Hlk118196818"/>
      <w:bookmarkEnd w:id="20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Необходимо правильно выполнить основную надпись и дополнительные графы к ней в соответствии с п.5.2 ГОСТ Р 21.101-2020 и наличие всех установленных подписей и дат в основной надписи;</w:t>
      </w:r>
      <w:bookmarkEnd w:id="21"/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Локальные сметные расчеты, объектные сметы, сводный сметный расчет (в формате </w:t>
      </w: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xml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с указанием наименования стройки; наименование работ и затрат, наименования объекта; номера локального сметного расчета; основания для составления сметного расчета; уровня цен, в котором составлен локальный сметный расчет.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2" w:name="_Hlk116303739"/>
      <w:bookmarkStart w:id="23" w:name="_Hlk11630481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выявленных замечаний к полученному комплекту проектной документации, согласно требованиям п.4.3 Регламента представитель Застройщика/Технического заказчика направляет замечания на устранение в информационную систему Генерального проектировщика (или Генерального подрядчика), без подписания накладной.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устранения выявленных замечаний к комплекту проектной документации представитель Генерального проектировщика (или Генерального подрядчика) повторно запускает процесс п.4.2 Регламента</w:t>
      </w:r>
      <w:bookmarkEnd w:id="22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отсутствии замечаний к полученному комплекту проектной документации, представитель Застройщика/Технического заказчика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подписывает прилагаемую накладную УКЭП, подписанная накладная возвращается в информационную систему Генерального проектировщика (или Генерального подрядчика).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4" w:name="_Hlk116304947"/>
      <w:bookmarkEnd w:id="23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Застройщик/Технический заказчик обеспечивает рассмотрение и согласование полученной проектной документации в течении 10 (десяти) рабочих дней с дня подписания накладной, если иное не предусмотрено Договором. </w:t>
      </w:r>
      <w:bookmarkStart w:id="25" w:name="_Hlk11820063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рассмотрении Застройщиком/Техническим заказчиком осуществляется проверка проектной документации на соответствие следующим условиям:</w:t>
      </w:r>
      <w:bookmarkEnd w:id="25"/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Содержащиеся в проектной документации решения должны соответствовать заданию на проектирование, градостроительному плану земельного участка (ГПЗУ), техническим условиям, договорам технологического присоединения.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Проектная документация должна быть выполнена в полном объеме в соответствии с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Соответствие требованиям сметных нормативов – сметным нормам и методикам, необходимым для определения сметной стоимости строительства, стоимости работ по инженерным изысканиям и по подготовке проектной документации, а также методикам применения сметных норм. 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Соответствие сметной части технической части проектной документации. 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Соответствие перечня утвержденных сметных нормативов, принятых для составления сметной документации на строительство объектов, сведениям федерального реестра сметных нормативов. 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Сводный сметный расчет, смета договора должны содержать наименование объекта, наименования работ и затрат, номер локального сметного расчета; основания для составления сметного расчета (наименование, шифр раздела, части, тома проектной документации); показатели уровня цен, в котором составлен локальный сметный расчет; полный перечень затрат Заказчика. 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6" w:name="_Hlk118201269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выявления несоответствия представленной проектной документации условиям п.4.7 Регламента, представитель Застройщика/Технического заказчика направляет перечень замечаний с указанием сроков устранения за подписью УКЭП уполномоченного представителя Застройщика/Технического заказчика в информационную систему Генерального проектировщика (или Генерального подрядчика) на доработку. </w:t>
      </w:r>
      <w:bookmarkEnd w:id="26"/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устранения выявленных замечаний к проектной документации представитель Генерального проектировщика (или Генерального подрядчика) повторно запускает процесс п.4.2 Регламента </w:t>
      </w:r>
      <w:r w:rsidRPr="004B486A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с учетом внесенных изменений в проектную документацию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 отсутствии замечаний к полученной проектной документации, представитель Застройщика/Технического заказчика согласовывает проектную документацию и направляет уведомление в информационную систему Генерального проектировщика (или Генерального подрядчика).</w:t>
      </w:r>
      <w:bookmarkEnd w:id="24"/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Получение Застройщиком/Техническим заказчиком комплекта проектной документации по накладной и их последующее согласование, не означает приемку проектной документации для целей подтверждения выполненного объема работ и отсутствия замечаний (до момента получения Застройщиком/Техническим заказчиком положительного заключения экспертизы).</w:t>
      </w:r>
    </w:p>
    <w:p w:rsidR="004B486A" w:rsidRPr="004B486A" w:rsidRDefault="004B486A" w:rsidP="004B486A">
      <w:pPr>
        <w:numPr>
          <w:ilvl w:val="1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Застройщик/Технический заказчик формирует согласованный комплект проектной документации согласно ПП РФ от 16.02.2008 №87 и ПП РФ от 05.03.2007 №145 предварительно подписанный главным инженером проекта уполномоченным представителем Генерального проектировщика (или Генерального подрядчика) и направляет его на государственную экспертизу. </w:t>
      </w:r>
    </w:p>
    <w:p w:rsidR="004B486A" w:rsidRPr="004B486A" w:rsidRDefault="004B486A" w:rsidP="004B486A">
      <w:pPr>
        <w:numPr>
          <w:ilvl w:val="2"/>
          <w:numId w:val="7"/>
        </w:numPr>
        <w:tabs>
          <w:tab w:val="left" w:pos="709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получении замечаний к направленному комплекту проектной документации от экспертов экспертной организации, представитель Застройщика/Технического заказчика запускает процесс п.4.8 данного Регламента, до получения заключения экспертизы.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7" w:name="__RefHeading___27"/>
      <w:bookmarkStart w:id="28" w:name="__RefHeading___79"/>
      <w:bookmarkStart w:id="29" w:name="__RefHeading___131"/>
      <w:bookmarkStart w:id="30" w:name="_Toc121924905"/>
      <w:bookmarkEnd w:id="27"/>
      <w:bookmarkEnd w:id="28"/>
      <w:bookmarkEnd w:id="29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Процесс утверждения проектной документации после прохождения государственной экспертизы и получения положительного заключения</w:t>
      </w:r>
      <w:bookmarkEnd w:id="30"/>
    </w:p>
    <w:p w:rsidR="004B486A" w:rsidRPr="004B486A" w:rsidRDefault="004B486A" w:rsidP="004B486A">
      <w:pPr>
        <w:numPr>
          <w:ilvl w:val="1"/>
          <w:numId w:val="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прохождения государственной экспертизы и получения положительного заключения, представитель Застройщика/Технического заказчика в течении 5(пяти) рабочих дней загружает в информационную систему Застройщика/Технического заказчика положительное заключение экспертизы (в формате </w:t>
      </w: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xml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), итоговый комплект проектной документации за подписью УКЭП главного инженера проекта Генерального проектировщика (или Генерального подрядчика) в формате PDF и подписанное распоряжение об утверждении проектной документации. Представитель Застройщика/Технического заказчика направляет уведомление об утверждении проектной документации в информационную систему Генерального проектировщика (или Генерального подрядчика). 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1" w:name="__RefHeading___28"/>
      <w:bookmarkStart w:id="32" w:name="__RefHeading___80"/>
      <w:bookmarkStart w:id="33" w:name="__RefHeading___132"/>
      <w:bookmarkStart w:id="34" w:name="_Toc121924906"/>
      <w:bookmarkEnd w:id="31"/>
      <w:bookmarkEnd w:id="32"/>
      <w:bookmarkEnd w:id="33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Процесс передачи и согласования рабочей документации между участниками проектирования</w:t>
      </w:r>
      <w:bookmarkEnd w:id="34"/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5" w:name="_Hlk118203481"/>
      <w:bookmarkStart w:id="36" w:name="_Hlk116307299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6.1. Перечень и объем выполняемых работ, подлежащих выполнению при разработке рабочей документации, описанные в разделе «Предмет договора» заключенного между Генеральным проектировщиком (или Генеральным подрядчиком) и Застройщиком (или Техническим заказчиком) договора, предъявляются Генеральным проектировщиком (или Генеральным подрядчиком) поэтапно или полным комплектом в предусмотренных форматах п.9.1 – 9.2. настоящего Регламента, в соответствии с утвержденным графиком выдачи рабочей документации.</w:t>
      </w:r>
      <w:bookmarkEnd w:id="35"/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6.2. Представитель Генерального проектировщика (или Генерального подрядчика) направляет комплект рабочей документации подписанный УКЭП главным инженером проекта уполномоченным представителем Генерального проектировщика (или Генерального подрядчика) по накладной (приложение 1) подписанной УКЭП в информационную систему Застройщика/Технического заказчика, тем самым запустив процесс согласования рабочей документации.</w:t>
      </w:r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7" w:name="_Hlk118196368"/>
      <w:bookmarkEnd w:id="3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6.3. Рабочая документация, не соответствующая нижеперечисленным требованиям, к рассмотрению не принимается: </w:t>
      </w:r>
      <w:bookmarkEnd w:id="37"/>
    </w:p>
    <w:p w:rsidR="004B486A" w:rsidRPr="004B486A" w:rsidRDefault="004B486A" w:rsidP="004B486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6.3.1. Рабочая документация выполнена и оформлена в соответствии ГОСТ Р 21.101-2020 и ГОСТ 21.002-2014.</w:t>
      </w:r>
    </w:p>
    <w:p w:rsidR="004B486A" w:rsidRPr="004B486A" w:rsidRDefault="004B486A" w:rsidP="004B486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6.3.2. Правильно выполненная основная надпись и дополнительные графы к ней в соответствии с п.5.2 ГОСТ Р 21.101-2020 и наличие всех установленных подписей УКЭП и дат в основной надписи.</w:t>
      </w:r>
    </w:p>
    <w:p w:rsidR="004B486A" w:rsidRPr="004B486A" w:rsidRDefault="004B486A" w:rsidP="004B486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8" w:name="_Hlk11870472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6.3.3. В рабочей документации требуется наличие всех необходимых согласований, утверждений и УКЭП на титульных листах, а также ИУЛ исполнителей согласно ГОСТ 2.051-2013;</w:t>
      </w:r>
      <w:bookmarkEnd w:id="38"/>
    </w:p>
    <w:p w:rsidR="004B486A" w:rsidRPr="004B486A" w:rsidRDefault="004B486A" w:rsidP="004B486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6.3.4. Проверка на наличие согласований ресурсоснабжающих организаций;</w:t>
      </w:r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6.4. В случае выявленных замечаний к полученному комплекту рабочей документации, согласно требованиям п.6.4 Регламента представитель Застройщика/Технического заказчика направляет замечания на устранение в информационную систему Генерального проектировщика (или Генерального подрядчика), без подписания накладной.</w:t>
      </w:r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6.5. После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u w:color="0070C0"/>
          <w:lang w:eastAsia="ru-RU"/>
        </w:rPr>
        <w:t>устранения выявленных замечаний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комплекту рабочей документации представитель Генерального проектировщика (или Генерального подрядчика) повторно запускает процесс п.6.2 Регламента.</w:t>
      </w:r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6.6. При отсутствии замечаний к полученному комплекту рабочей документации, представитель Застройщика/Технического заказчика подписывает прилагаемую накладную УКЭП, подписанная накладная возвращается в информационную систему Генерального проектировщика (или Генерального подрядчика).</w:t>
      </w:r>
    </w:p>
    <w:p w:rsidR="004B486A" w:rsidRPr="004B486A" w:rsidRDefault="004B486A" w:rsidP="004B48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9" w:name="_Hlk118204436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6.7. Застройщик/Технический заказчик обеспечивает рассмотрение и согласование полученной рабочей документации в течении 10 (десяти) рабочих дней с дня подписания накладной, если иное не предусмотрено Договором. При рассмотрении Застройщиком/Техническим заказчиком осуществляется проверка рабочей документации на соответствие следующим условиям:</w:t>
      </w:r>
      <w:bookmarkEnd w:id="39"/>
    </w:p>
    <w:p w:rsidR="004B486A" w:rsidRPr="004B486A" w:rsidRDefault="004B486A" w:rsidP="00195324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6.7.1. Проверка на соответствие </w:t>
      </w:r>
      <w:r w:rsidRPr="004B486A"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t>утвержденной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проектной документации, получившей положительное заключение государственной экспертизы, требованиям задания на проектирование и нормативно-технической документации, техническим условиям, ГПЗУ, смежным разделам, в том числе, архитектурно-градостроительным и архитектурно-планировочным решениям.</w:t>
      </w:r>
    </w:p>
    <w:p w:rsidR="004B486A" w:rsidRPr="004B486A" w:rsidRDefault="004B486A" w:rsidP="00195324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6.7.2. Проверка объемов работ, указанных в ведомости объемов работ (ВОР). </w:t>
      </w:r>
    </w:p>
    <w:p w:rsidR="004B486A" w:rsidRPr="004B486A" w:rsidRDefault="004B486A" w:rsidP="00195324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6.7.3. Наличие ссылок на действующие нормативные документы, в том числе на документы по стандартизации в части применяемых материалов, изделий, конструкций, оборудования, технологий.</w:t>
      </w:r>
    </w:p>
    <w:p w:rsidR="004B486A" w:rsidRPr="004B486A" w:rsidRDefault="004B486A" w:rsidP="00195324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6.7.4. Наличие требований к фактической точности контролируемых параметров.</w:t>
      </w:r>
    </w:p>
    <w:p w:rsidR="004B486A" w:rsidRPr="004B486A" w:rsidRDefault="004B486A" w:rsidP="00195324">
      <w:p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6.7.5.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содержание указания о методах контроля.</w:t>
      </w:r>
    </w:p>
    <w:p w:rsidR="004B486A" w:rsidRPr="004B486A" w:rsidRDefault="004B486A" w:rsidP="004B486A">
      <w:pPr>
        <w:numPr>
          <w:ilvl w:val="1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40" w:name="_Hlk118204594"/>
      <w:bookmarkStart w:id="41" w:name="_Hlk116308650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выявления несоответствия представленной рабочей документации условиям п.6.7 Регламента, представитель Застройщика/Технического заказчика направляет перечень замечаний с указанием сроков устранения за подписью УКЭП уполномоченного представителя Застройщика/Технического заказчика в информационную систему Генерального проектировщика (или Генерального подрядчика) на доработку. </w:t>
      </w:r>
      <w:bookmarkEnd w:id="40"/>
    </w:p>
    <w:p w:rsidR="004B486A" w:rsidRPr="004B486A" w:rsidRDefault="004B486A" w:rsidP="004B486A">
      <w:pPr>
        <w:numPr>
          <w:ilvl w:val="1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устранения выявленных замечаний к рабочей документации представитель Генерального проектировщика (или Генерального подрядчика) повторно запускает процесс п.6.2 Регламента.</w:t>
      </w:r>
    </w:p>
    <w:p w:rsidR="004B486A" w:rsidRPr="004B486A" w:rsidRDefault="004B486A" w:rsidP="004B486A">
      <w:pPr>
        <w:numPr>
          <w:ilvl w:val="1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bookmarkStart w:id="42" w:name="_Hlk118203394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отсутствии замечаний к полученной рабочей документации, уполномоченный представитель Застройщика/Технического заказчика согласовывает и выпускает рабочую документацию в производство работ. В информационную систему Генерального проектировщика (или Генерального подрядчика) направляется уведомление о согласовании рабочей документации, представителем Застройщика/Технического заказчика.</w:t>
      </w:r>
      <w:bookmarkEnd w:id="42"/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3" w:name="__RefHeading___29"/>
      <w:bookmarkStart w:id="44" w:name="__RefHeading___81"/>
      <w:bookmarkStart w:id="45" w:name="__RefHeading___133"/>
      <w:bookmarkStart w:id="46" w:name="_Toc121924907"/>
      <w:bookmarkEnd w:id="41"/>
      <w:bookmarkEnd w:id="43"/>
      <w:bookmarkEnd w:id="44"/>
      <w:bookmarkEnd w:id="45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Процесс передачи утверждение проектной документации между участниками строительства</w:t>
      </w:r>
      <w:bookmarkEnd w:id="46"/>
    </w:p>
    <w:p w:rsidR="004B486A" w:rsidRPr="004B486A" w:rsidRDefault="004B486A" w:rsidP="000D492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7.1.</w:t>
      </w:r>
      <w:r w:rsidR="003105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рамках </w:t>
      </w:r>
      <w:bookmarkStart w:id="47" w:name="_Hlk116400644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п.5.10 СП 48.13330.2019 </w:t>
      </w:r>
      <w:bookmarkEnd w:id="47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представитель Застройщика/Технического заказчика по накладной (приложение 1) предварительно подписанной УКЭП в информационную систему Генерального подрядчика направляет комплект утвержденной проектной документации, которая имеет положительное заключение.</w:t>
      </w:r>
    </w:p>
    <w:p w:rsidR="004B486A" w:rsidRPr="004B486A" w:rsidRDefault="004B486A" w:rsidP="000D492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7.2. Представитель Генерального подрядчика производит приемку утвержденной проектной документации подписывая прилагаемую накладную УКЭП, подписанная накладная возвращается в информационную систему Застройщика/Технического заказчика.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8" w:name="__RefHeading___30"/>
      <w:bookmarkStart w:id="49" w:name="__RefHeading___82"/>
      <w:bookmarkStart w:id="50" w:name="__RefHeading___134"/>
      <w:bookmarkStart w:id="51" w:name="_Toc121924908"/>
      <w:bookmarkEnd w:id="48"/>
      <w:bookmarkEnd w:id="49"/>
      <w:bookmarkEnd w:id="50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Процесс передачи рабочей документации, выданной в производство работ между участниками строительства</w:t>
      </w:r>
      <w:bookmarkEnd w:id="51"/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8.1. Перечень и объем рабочей документации, выданной в производство работ, предъявляется Застройщиком/Техническим заказчиком предварительно подписанной УКЭП уполномоченным представителем Застройщика/Технического заказчика, поэтапно в предусмотренных форматах п.9.1 – 9.2 настоящего Регламента, в соответствии с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утвержденным графиком выдачи рабочей документации, выданной в производство работ 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8.2. Представитель Застройщика/Технического заказчика направляет комплект рабочей документации, выданной в производство работ по накладной (приложение 1) предварительно подписанной УКЭП в информационную систему Генерального подрядчика.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8.3. Рабочая документация, выданная в производство работ, не соответствующая требованиям п.6.3 Регламента, к рассмотрению не принимается.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8.4. В случае выявленных замечаний к полученному комплекту рабочей документации, выданной в производство работ, согласно требованиям п.8.3 Регламента представитель Генерального подрядчика направляет замечания на устранение в информационную систему Застройщика/Технического заказчика, без подписания накладной. После устранения выявленных замечаний к комплекту рабочей документации, выданной в производство работ, представитель Застройщика/Технического заказчика повторно запускает процесс п.8.2 Регламента.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8.5. При отсутствии замечаний к полученному комплекту рабочей документации, выданной в производство работ, представитель Генерального подрядчика подписывает прилагаемую накладную УКЭП, подписанная накладная возвращается в информационную систему Застройщика/ Технического заказчика.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8.6. Генеральный подрядчик обеспечивает рассмотрение и согласование полученной рабочей документации, выданной в производство работ в течении 10 (десяти) рабочих дней с дня подписания накладной, если иное не предусмотрено Договором. При рассмотрении Генеральным подрядчиком осуществляется проверка рабочей документации, выданная в производство работ на соответствие следующим условиям:</w:t>
      </w:r>
    </w:p>
    <w:p w:rsidR="004B486A" w:rsidRPr="004B486A" w:rsidRDefault="004B486A" w:rsidP="000D4926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8.6.1. Проверка на соответствие утвержденной проектной документации, получившей положительное заключение государственной экспертизы, требованиям задания на проектирование и нормативно-технической документации, техническим условиям, ГПЗУ, смежным разделам, в том числе, архитектурно-градостроительным и архитектурно-планировочным решениям</w:t>
      </w:r>
    </w:p>
    <w:p w:rsidR="004B486A" w:rsidRPr="004B486A" w:rsidRDefault="004B486A" w:rsidP="000D4926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8.6.2. Проверка объемов работ, указанных в ведомости объемов работ (ВОР).</w:t>
      </w:r>
    </w:p>
    <w:p w:rsidR="004B486A" w:rsidRPr="004B486A" w:rsidRDefault="004B486A" w:rsidP="000D4926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8.6.3. Наличие указаний о методах контроля и измерений, в том числе в виде ссылок на соответствующие документы по стандартизации на применяемые материалы, изделия, конструкции, оборудование, технологии, содержание указания о методах контроля.</w:t>
      </w:r>
    </w:p>
    <w:p w:rsidR="004B486A" w:rsidRPr="004B486A" w:rsidRDefault="004B486A" w:rsidP="000D4926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8.6.4. Достаточность информации для выполнения строительно-монтажных работ.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8.7. В случае выявления несоответствия представленной рабочей документации, выданной в производство работ условиям п.8.6 Регламента, представитель направляет перечень замечаний за подписью </w:t>
      </w: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УКЭП уполномоченного представителя Генерального подрядчика в информационную систему Заказчика/Технического заказчика. 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8.8. Застройщик/Технический заказчик принимает на рассмотрение замечания к рабочей документации, выданной в производство работ от Генерального подрядчика. 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8.8.1. При согласовании замечаний к рабочей документации, выданной в производство работ, представитель Застройщика/Технического заказчика в информационную систему Генерального проектировщика (или Генерального подрядч</w:t>
      </w:r>
      <w:bookmarkStart w:id="52" w:name="_GoBack"/>
      <w:bookmarkEnd w:id="52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ика) направляет замечания по процессу п.6.8 Регламента, и в информационную систему Генерального подрядчика направляет уведомление об принятии замечаний. 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8.8.2. При несогласовании замечаний к рабочей документации, выданной в производство работ, в информационную систему Генерального подрядчика направляется мотивированный отказ за подписью УКЭП уполномоченного представителя Застройщика/Технического заказчика. </w:t>
      </w:r>
    </w:p>
    <w:p w:rsidR="004B486A" w:rsidRPr="004B486A" w:rsidRDefault="004B486A" w:rsidP="000D492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8.9. При отсутствии замечаний к полученной рабочей документации, выданной в производство работ, Генеральный подрядчик принимает в работу рабочую документацию, выданную в производство работ для выполнения строительно-монтажных работ. </w:t>
      </w: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3" w:name="__RefHeading___31"/>
      <w:bookmarkStart w:id="54" w:name="__RefHeading___83"/>
      <w:bookmarkStart w:id="55" w:name="__RefHeading___135"/>
      <w:bookmarkStart w:id="56" w:name="_Toc121924909"/>
      <w:bookmarkEnd w:id="53"/>
      <w:bookmarkEnd w:id="54"/>
      <w:bookmarkEnd w:id="55"/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Состав, форма предоставления и комплектации проектной и рабочей документации</w:t>
      </w:r>
      <w:bookmarkEnd w:id="56"/>
    </w:p>
    <w:p w:rsidR="004B486A" w:rsidRPr="004B486A" w:rsidRDefault="004B486A" w:rsidP="000D4926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Сведения, документы (проектная, рабочая и другая техническая документация) и материалы, включаемые в информационную модель объекта капитального строительства, представляются в формате электронных документов (далее – электронные документы) в виде файлов в формате XML (за исключением случаев, установленных п.8 ПП РФ от 15.09.2020 №1431).</w:t>
      </w:r>
    </w:p>
    <w:p w:rsidR="004B486A" w:rsidRPr="004B486A" w:rsidRDefault="004B486A" w:rsidP="000D4926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 введения в действие схемы (на основании п.7 ПП РФ от 15.09.2020 №1431), подлежащей использованию для формирования электронных документов в виде файлов в формате XML, электронные документы предоставляются в следующих форматах: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DWG – для документов с графическим содержанием; 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ODT (DOC) - для документов с текстовым содержанием, не включающих формулы (за исключением документов, указанных в п.9.2.4 Регламента); 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PDF/A - для документов с текстовым содержанием, в том числе включающих формулы и (или) графические изображения (за исключением документов, указанных в п.9.2.4 Регламента), а также для документов с графическим содержанием; 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7" w:name="p2"/>
      <w:bookmarkEnd w:id="57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а также для сметных расчетов на отдельные виды затрат; 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LandXML</w:t>
      </w:r>
      <w:proofErr w:type="spellEnd"/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иной формат данных с открытой спецификацией - для цифровой модели местности; 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IFC или иной формат данных с открытой спецификацией - для трехмерной модели;</w:t>
      </w:r>
    </w:p>
    <w:p w:rsidR="004B486A" w:rsidRPr="004B486A" w:rsidRDefault="004B486A" w:rsidP="000D4926">
      <w:pPr>
        <w:numPr>
          <w:ilvl w:val="2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Расчеты передаются в исходном формате и формируются при помощи программного обеспечения, в котором они были выполнены.</w:t>
      </w:r>
    </w:p>
    <w:p w:rsidR="004B486A" w:rsidRPr="004B486A" w:rsidRDefault="004B486A" w:rsidP="000D4926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B486A" w:rsidRPr="004B486A" w:rsidRDefault="004B486A" w:rsidP="000D49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8" w:name="__RefHeading___32"/>
      <w:bookmarkStart w:id="59" w:name="__RefHeading___84"/>
      <w:bookmarkStart w:id="60" w:name="__RefHeading___136"/>
      <w:bookmarkStart w:id="61" w:name="_Toc121924910"/>
      <w:bookmarkEnd w:id="58"/>
      <w:bookmarkEnd w:id="59"/>
      <w:bookmarkEnd w:id="60"/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  <w:bookmarkEnd w:id="61"/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Регламенту предоставления проектной</w:t>
      </w:r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рабочей документации между участниками </w:t>
      </w:r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проектирования и строительства объекта </w:t>
      </w:r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капитального строительства в информационной </w:t>
      </w:r>
    </w:p>
    <w:p w:rsidR="004B486A" w:rsidRPr="004B486A" w:rsidRDefault="004B486A" w:rsidP="004B48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системе Застройщика/Технического заказчика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НАКЛАДНАЯ №__</w:t>
      </w:r>
    </w:p>
    <w:tbl>
      <w:tblPr>
        <w:tblStyle w:val="a6"/>
        <w:tblW w:w="0" w:type="auto"/>
        <w:tblInd w:w="1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1559"/>
        <w:gridCol w:w="441"/>
        <w:gridCol w:w="1402"/>
      </w:tblGrid>
      <w:tr w:rsidR="004B486A" w:rsidRPr="004B486A" w:rsidTr="00EB2B4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По примеру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b/>
                <w:sz w:val="28"/>
              </w:rPr>
            </w:pPr>
            <w:r w:rsidRPr="004B486A">
              <w:rPr>
                <w:rFonts w:ascii="Times New Roman" w:hAnsi="Times New Roman"/>
                <w:sz w:val="24"/>
              </w:rPr>
              <w:t>Проектной / рабочей документации</w:t>
            </w:r>
          </w:p>
        </w:tc>
      </w:tr>
      <w:tr w:rsidR="004B486A" w:rsidRPr="004B486A" w:rsidTr="00EB2B4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По Договору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B486A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B486A" w:rsidRPr="004B486A" w:rsidTr="00EB2B4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по объекту: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B486A" w:rsidRPr="004B486A" w:rsidTr="00EB2B4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по адресу: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B486A" w:rsidRPr="004B486A" w:rsidRDefault="004B486A" w:rsidP="004B4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4115"/>
        <w:gridCol w:w="2693"/>
      </w:tblGrid>
      <w:tr w:rsidR="004B486A" w:rsidRPr="004B486A" w:rsidTr="00EB2B45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г. Москва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«__» ________202_г.</w:t>
            </w:r>
          </w:p>
        </w:tc>
      </w:tr>
    </w:tbl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 в дальнейшем _______________________, с одной стороны, и ___________ именуемое в Заказчик, с другой стороны, фиксирует передачу следующей Рабочей/проектной документации по объекту: _________________  по адресу: _______________________.</w:t>
      </w:r>
    </w:p>
    <w:p w:rsidR="004B486A" w:rsidRPr="004B486A" w:rsidRDefault="004B486A" w:rsidP="004B4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990"/>
        <w:gridCol w:w="2835"/>
        <w:gridCol w:w="2552"/>
      </w:tblGrid>
      <w:tr w:rsidR="004B486A" w:rsidRPr="004B486A" w:rsidTr="00EB2B45">
        <w:tc>
          <w:tcPr>
            <w:tcW w:w="541" w:type="dxa"/>
            <w:vAlign w:val="center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90" w:type="dxa"/>
            <w:vAlign w:val="center"/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Шифр документа</w:t>
            </w:r>
          </w:p>
        </w:tc>
        <w:tc>
          <w:tcPr>
            <w:tcW w:w="2552" w:type="dxa"/>
            <w:vAlign w:val="center"/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Кол-во экземпляров</w:t>
            </w:r>
          </w:p>
        </w:tc>
      </w:tr>
      <w:tr w:rsidR="004B486A" w:rsidRPr="004B486A" w:rsidTr="00EB2B45">
        <w:tc>
          <w:tcPr>
            <w:tcW w:w="541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90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486A" w:rsidRPr="004B486A" w:rsidTr="00EB2B45">
        <w:tc>
          <w:tcPr>
            <w:tcW w:w="541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0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486A" w:rsidRPr="004B486A" w:rsidTr="00EB2B45">
        <w:trPr>
          <w:trHeight w:val="151"/>
        </w:trPr>
        <w:tc>
          <w:tcPr>
            <w:tcW w:w="541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  <w:r w:rsidRPr="004B486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90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486A" w:rsidRPr="004B486A" w:rsidRDefault="004B486A" w:rsidP="004B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48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Данная накладная не является фактом приемки работ, а лишь подтверждает комплектность переданной документации в соответствии условиями Договора.</w:t>
      </w:r>
    </w:p>
    <w:p w:rsidR="004B486A" w:rsidRPr="004B486A" w:rsidRDefault="004B486A" w:rsidP="004B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5167"/>
        <w:gridCol w:w="2130"/>
        <w:gridCol w:w="421"/>
        <w:gridCol w:w="5677"/>
      </w:tblGrid>
      <w:tr w:rsidR="004B486A" w:rsidRPr="004B486A" w:rsidTr="00EB2B45">
        <w:trPr>
          <w:trHeight w:val="48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486A">
              <w:rPr>
                <w:rFonts w:ascii="Times New Roman" w:hAnsi="Times New Roman"/>
                <w:b/>
                <w:sz w:val="24"/>
              </w:rPr>
              <w:t>СДАЛ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486A">
              <w:rPr>
                <w:rFonts w:ascii="Times New Roman" w:hAnsi="Times New Roman"/>
                <w:b/>
                <w:sz w:val="24"/>
              </w:rPr>
              <w:t>ПРИНЯЛ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486A" w:rsidRPr="004B486A" w:rsidTr="00EB2B45"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</w:tr>
      <w:tr w:rsidR="004B486A" w:rsidRPr="004B486A" w:rsidTr="00EB2B45">
        <w:tc>
          <w:tcPr>
            <w:tcW w:w="2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0"/>
              </w:rPr>
            </w:pPr>
            <w:r w:rsidRPr="004B486A">
              <w:rPr>
                <w:rFonts w:ascii="Times New Roman" w:hAnsi="Times New Roman"/>
                <w:sz w:val="20"/>
              </w:rPr>
              <w:t>организация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0"/>
              </w:rPr>
            </w:pPr>
            <w:r w:rsidRPr="004B486A">
              <w:rPr>
                <w:rFonts w:ascii="Times New Roman" w:hAnsi="Times New Roman"/>
                <w:sz w:val="20"/>
              </w:rPr>
              <w:t>организация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</w:tr>
      <w:tr w:rsidR="004B486A" w:rsidRPr="004B486A" w:rsidTr="00EB2B45">
        <w:tc>
          <w:tcPr>
            <w:tcW w:w="2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</w:tr>
      <w:tr w:rsidR="004B486A" w:rsidRPr="004B486A" w:rsidTr="00EB2B45">
        <w:tc>
          <w:tcPr>
            <w:tcW w:w="2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0"/>
              </w:rPr>
            </w:pPr>
            <w:r w:rsidRPr="004B486A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jc w:val="center"/>
              <w:rPr>
                <w:rFonts w:ascii="Times New Roman" w:hAnsi="Times New Roman"/>
                <w:sz w:val="20"/>
              </w:rPr>
            </w:pPr>
            <w:r w:rsidRPr="004B486A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  <w:tc>
          <w:tcPr>
            <w:tcW w:w="5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486A" w:rsidRPr="004B486A" w:rsidRDefault="004B486A" w:rsidP="004B486A">
            <w:pPr>
              <w:rPr>
                <w:rFonts w:ascii="Times New Roman" w:hAnsi="Times New Roman"/>
              </w:rPr>
            </w:pPr>
          </w:p>
        </w:tc>
      </w:tr>
    </w:tbl>
    <w:p w:rsidR="004B486A" w:rsidRPr="004B486A" w:rsidRDefault="004B486A" w:rsidP="004B48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B486A" w:rsidRPr="00BF6DE7" w:rsidRDefault="004B486A" w:rsidP="00BF6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486A" w:rsidRPr="00BF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6F2"/>
    <w:multiLevelType w:val="multilevel"/>
    <w:tmpl w:val="C5EC7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6213C"/>
    <w:multiLevelType w:val="multilevel"/>
    <w:tmpl w:val="53A4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9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632B3"/>
    <w:multiLevelType w:val="multilevel"/>
    <w:tmpl w:val="70D63F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E26D3"/>
    <w:multiLevelType w:val="multilevel"/>
    <w:tmpl w:val="5D40D1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291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257ECE"/>
    <w:multiLevelType w:val="multilevel"/>
    <w:tmpl w:val="E72C26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64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F013E4"/>
    <w:multiLevelType w:val="hybridMultilevel"/>
    <w:tmpl w:val="9C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2765F"/>
    <w:multiLevelType w:val="multilevel"/>
    <w:tmpl w:val="EC46E98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BF28AE"/>
    <w:multiLevelType w:val="hybridMultilevel"/>
    <w:tmpl w:val="9C2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0BF1"/>
    <w:multiLevelType w:val="multilevel"/>
    <w:tmpl w:val="0419001F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E104F3"/>
    <w:multiLevelType w:val="multilevel"/>
    <w:tmpl w:val="15523F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638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76"/>
    <w:rsid w:val="000D4926"/>
    <w:rsid w:val="00195324"/>
    <w:rsid w:val="00310538"/>
    <w:rsid w:val="004B486A"/>
    <w:rsid w:val="004D27C3"/>
    <w:rsid w:val="00611565"/>
    <w:rsid w:val="007C1DAD"/>
    <w:rsid w:val="00903480"/>
    <w:rsid w:val="00995176"/>
    <w:rsid w:val="00BF6DE7"/>
    <w:rsid w:val="00C81942"/>
    <w:rsid w:val="00C83488"/>
    <w:rsid w:val="00D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E7D"/>
  <w15:chartTrackingRefBased/>
  <w15:docId w15:val="{EC922361-79D8-4C32-89FD-1BA3A1C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AD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4B486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3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2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rgokalarayon@e-dag.ru" TargetMode="External"/><Relationship Id="rId11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Relationship Id="rId14" Type="http://schemas.openxmlformats.org/officeDocument/2006/relationships/hyperlink" Target="file:///C:\Users\oreshinaYO\Downloads\2_&#1052;&#1077;&#1090;&#1086;&#1076;&#1080;&#1095;&#1077;&#1089;&#1082;&#1080;&#1077;_&#1088;&#1077;&#1082;&#1086;&#1084;&#1077;&#1085;&#1076;&#1072;&#1094;&#1080;&#1080;_&#1074;&#1077;&#1088;&#1089;&#1080;&#1103;_3_&#1088;&#1077;&#1076;_21_11_22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2024-11-07T06:36:00Z</cp:lastPrinted>
  <dcterms:created xsi:type="dcterms:W3CDTF">2024-10-23T08:32:00Z</dcterms:created>
  <dcterms:modified xsi:type="dcterms:W3CDTF">2024-12-10T13:41:00Z</dcterms:modified>
</cp:coreProperties>
</file>