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2D5D1" w14:textId="77777777" w:rsidR="00CA72E8" w:rsidRPr="00CA72E8" w:rsidRDefault="00CA72E8" w:rsidP="00CA72E8">
      <w:pPr>
        <w:pStyle w:val="ConsPlusNormal"/>
        <w:spacing w:before="22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40"/>
      <w:bookmarkEnd w:id="0"/>
      <w:r w:rsidRPr="00CA72E8">
        <w:rPr>
          <w:rFonts w:ascii="Times New Roman" w:hAnsi="Times New Roman" w:cs="Times New Roman"/>
          <w:sz w:val="28"/>
          <w:szCs w:val="28"/>
        </w:rPr>
        <w:t xml:space="preserve">11. Для подтверждения соответствия участника отбора требованиям и категориям, предусмотренным </w:t>
      </w:r>
      <w:hyperlink w:anchor="P326">
        <w:r w:rsidRPr="00CA72E8">
          <w:rPr>
            <w:rFonts w:ascii="Times New Roman" w:hAnsi="Times New Roman" w:cs="Times New Roman"/>
            <w:color w:val="0000FF"/>
            <w:sz w:val="28"/>
            <w:szCs w:val="28"/>
          </w:rPr>
          <w:t>пунктами 9</w:t>
        </w:r>
      </w:hyperlink>
      <w:r w:rsidRPr="00CA72E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61">
        <w:r w:rsidRPr="00CA72E8">
          <w:rPr>
            <w:rFonts w:ascii="Times New Roman" w:hAnsi="Times New Roman" w:cs="Times New Roman"/>
            <w:color w:val="0000FF"/>
            <w:sz w:val="28"/>
            <w:szCs w:val="28"/>
          </w:rPr>
          <w:t>32</w:t>
        </w:r>
      </w:hyperlink>
      <w:r w:rsidRPr="00CA72E8">
        <w:rPr>
          <w:rFonts w:ascii="Times New Roman" w:hAnsi="Times New Roman" w:cs="Times New Roman"/>
          <w:sz w:val="28"/>
          <w:szCs w:val="28"/>
        </w:rPr>
        <w:t xml:space="preserve"> настоящих Правил, участником отбора в сроки, указанные в объявлении о проведении отбора, представляется следующий перечень документов:</w:t>
      </w:r>
    </w:p>
    <w:p w14:paraId="0CD18E91" w14:textId="77777777" w:rsidR="00CA72E8" w:rsidRPr="00CA72E8" w:rsidRDefault="00CA72E8" w:rsidP="00CA72E8">
      <w:pPr>
        <w:pStyle w:val="ConsPlusNormal"/>
        <w:spacing w:before="22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41"/>
      <w:bookmarkEnd w:id="1"/>
      <w:r w:rsidRPr="00CA72E8">
        <w:rPr>
          <w:rFonts w:ascii="Times New Roman" w:hAnsi="Times New Roman" w:cs="Times New Roman"/>
          <w:sz w:val="28"/>
          <w:szCs w:val="28"/>
        </w:rPr>
        <w:t xml:space="preserve">а) заявка (в электронной форме в ГИИС "Электронный бюджет"), формируемая участником отбора согласно </w:t>
      </w:r>
      <w:hyperlink w:anchor="P464">
        <w:r w:rsidRPr="00CA72E8">
          <w:rPr>
            <w:rFonts w:ascii="Times New Roman" w:hAnsi="Times New Roman" w:cs="Times New Roman"/>
            <w:color w:val="0000FF"/>
            <w:sz w:val="28"/>
            <w:szCs w:val="28"/>
          </w:rPr>
          <w:t>пункту 33</w:t>
        </w:r>
      </w:hyperlink>
      <w:r w:rsidRPr="00CA72E8">
        <w:rPr>
          <w:rFonts w:ascii="Times New Roman" w:hAnsi="Times New Roman" w:cs="Times New Roman"/>
          <w:sz w:val="28"/>
          <w:szCs w:val="28"/>
        </w:rPr>
        <w:t xml:space="preserve"> настоящих Правил и содержащая сведения, установленные </w:t>
      </w:r>
      <w:hyperlink w:anchor="P471">
        <w:r w:rsidRPr="00CA72E8">
          <w:rPr>
            <w:rFonts w:ascii="Times New Roman" w:hAnsi="Times New Roman" w:cs="Times New Roman"/>
            <w:color w:val="0000FF"/>
            <w:sz w:val="28"/>
            <w:szCs w:val="28"/>
          </w:rPr>
          <w:t>пунктом 34</w:t>
        </w:r>
      </w:hyperlink>
      <w:r w:rsidRPr="00CA72E8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5E5709C5" w14:textId="77777777" w:rsidR="00CA72E8" w:rsidRPr="00CA72E8" w:rsidRDefault="00CA72E8" w:rsidP="00CA72E8">
      <w:pPr>
        <w:pStyle w:val="ConsPlusNormal"/>
        <w:spacing w:before="22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2E8">
        <w:rPr>
          <w:rFonts w:ascii="Times New Roman" w:hAnsi="Times New Roman" w:cs="Times New Roman"/>
          <w:sz w:val="28"/>
          <w:szCs w:val="28"/>
        </w:rPr>
        <w:t>б)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14:paraId="4C1EB424" w14:textId="77777777" w:rsidR="00CA72E8" w:rsidRPr="00CA72E8" w:rsidRDefault="00CA72E8" w:rsidP="00CA72E8">
      <w:pPr>
        <w:pStyle w:val="ConsPlusNormal"/>
        <w:spacing w:before="22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43"/>
      <w:bookmarkEnd w:id="2"/>
      <w:r w:rsidRPr="00CA72E8">
        <w:rPr>
          <w:rFonts w:ascii="Times New Roman" w:hAnsi="Times New Roman" w:cs="Times New Roman"/>
          <w:sz w:val="28"/>
          <w:szCs w:val="28"/>
        </w:rPr>
        <w:t>в) справка-расчет размера причитающейся суммы субсидии с указанием реквизитов для перечисления по форме, утверждаемой приказом Министерства;</w:t>
      </w:r>
    </w:p>
    <w:p w14:paraId="50F1A04B" w14:textId="77777777" w:rsidR="00CA72E8" w:rsidRPr="00CA72E8" w:rsidRDefault="00CA72E8" w:rsidP="00CA72E8">
      <w:pPr>
        <w:pStyle w:val="ConsPlusNormal"/>
        <w:spacing w:before="22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2E8">
        <w:rPr>
          <w:rFonts w:ascii="Times New Roman" w:hAnsi="Times New Roman" w:cs="Times New Roman"/>
          <w:sz w:val="28"/>
          <w:szCs w:val="28"/>
        </w:rPr>
        <w:t>г) копии налоговой и бухгалтерской (при наличии) отчетности за последний отчетный период, заверенные получателем субсидии подписью и печатью (при наличии);</w:t>
      </w:r>
    </w:p>
    <w:p w14:paraId="609F4791" w14:textId="77777777" w:rsidR="00CA72E8" w:rsidRPr="00CA72E8" w:rsidRDefault="00CA72E8" w:rsidP="00CA72E8">
      <w:pPr>
        <w:pStyle w:val="ConsPlusNormal"/>
        <w:spacing w:before="22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2E8">
        <w:rPr>
          <w:rFonts w:ascii="Times New Roman" w:hAnsi="Times New Roman" w:cs="Times New Roman"/>
          <w:sz w:val="28"/>
          <w:szCs w:val="28"/>
        </w:rPr>
        <w:t>д) копии документов, подтверждающих фактически понесенные затраты в текущем и (или) предыдущем году (договоры поставки, товарные накладные и платежные документы), заверенные участником отбора подписью и печатью (при наличии);</w:t>
      </w:r>
    </w:p>
    <w:p w14:paraId="59897C36" w14:textId="77777777" w:rsidR="00CA72E8" w:rsidRPr="00CA72E8" w:rsidRDefault="00CA72E8" w:rsidP="00CA72E8">
      <w:pPr>
        <w:pStyle w:val="ConsPlusNormal"/>
        <w:spacing w:before="22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2E8">
        <w:rPr>
          <w:rFonts w:ascii="Times New Roman" w:hAnsi="Times New Roman" w:cs="Times New Roman"/>
          <w:sz w:val="28"/>
          <w:szCs w:val="28"/>
        </w:rPr>
        <w:t>е) копия паспорта заявителя (для индивидуальных предпринимателей);</w:t>
      </w:r>
    </w:p>
    <w:p w14:paraId="0A6F0B19" w14:textId="77777777" w:rsidR="00CA72E8" w:rsidRPr="00CA72E8" w:rsidRDefault="00CA72E8" w:rsidP="00CA72E8">
      <w:pPr>
        <w:pStyle w:val="ConsPlusNormal"/>
        <w:spacing w:before="22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47"/>
      <w:bookmarkEnd w:id="3"/>
      <w:r w:rsidRPr="00CA72E8">
        <w:rPr>
          <w:rFonts w:ascii="Times New Roman" w:hAnsi="Times New Roman" w:cs="Times New Roman"/>
          <w:sz w:val="28"/>
          <w:szCs w:val="28"/>
        </w:rPr>
        <w:t xml:space="preserve">ж) справка,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о предоставлении субсидии, об отсутствии неисполненной обязанности или задолженности, не превышающей размер (определенный </w:t>
      </w:r>
      <w:hyperlink r:id="rId4">
        <w:r w:rsidRPr="00CA72E8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47</w:t>
        </w:r>
      </w:hyperlink>
      <w:r w:rsidRPr="00CA72E8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Федерации)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1096BA3" w14:textId="77777777" w:rsidR="00CA72E8" w:rsidRPr="00CA72E8" w:rsidRDefault="00CA72E8" w:rsidP="00CA72E8">
      <w:pPr>
        <w:pStyle w:val="ConsPlusNormal"/>
        <w:spacing w:before="22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2E8">
        <w:rPr>
          <w:rFonts w:ascii="Times New Roman" w:hAnsi="Times New Roman" w:cs="Times New Roman"/>
          <w:sz w:val="28"/>
          <w:szCs w:val="28"/>
        </w:rPr>
        <w:t>з) копия документа, подтверждающего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направленная участником отбора в налоговый орган по месту учета и имеющая отметку налогового органа о ее получении (представляется в случае использования участником отбора указанного права), заверенная участником отбора подписью и печатью (при наличии) (за исключением граждан, ведущих личное подсобное хозяйство, применяющих специальный налоговый режим "Налог на профессиональный доход");</w:t>
      </w:r>
    </w:p>
    <w:p w14:paraId="417336D7" w14:textId="77777777" w:rsidR="00CA72E8" w:rsidRPr="00CA72E8" w:rsidRDefault="00CA72E8" w:rsidP="00CA72E8">
      <w:pPr>
        <w:pStyle w:val="ConsPlusNormal"/>
        <w:spacing w:before="22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49"/>
      <w:bookmarkEnd w:id="4"/>
      <w:r w:rsidRPr="00CA72E8">
        <w:rPr>
          <w:rFonts w:ascii="Times New Roman" w:hAnsi="Times New Roman" w:cs="Times New Roman"/>
          <w:sz w:val="28"/>
          <w:szCs w:val="28"/>
        </w:rPr>
        <w:t xml:space="preserve">и) копия выписки из Единого государственного реестра юридических лиц или Единого государственного реестра индивидуальных предпринимателей (далее - </w:t>
      </w:r>
      <w:r w:rsidRPr="00CA72E8">
        <w:rPr>
          <w:rFonts w:ascii="Times New Roman" w:hAnsi="Times New Roman" w:cs="Times New Roman"/>
          <w:sz w:val="28"/>
          <w:szCs w:val="28"/>
        </w:rPr>
        <w:lastRenderedPageBreak/>
        <w:t>ЕГРЮЛ/ЕГРИП) по состоянию на дату не ранее чем за 30 календарных дней до даты подачи заявки о предоставлении субсидии.</w:t>
      </w:r>
    </w:p>
    <w:p w14:paraId="7C0B9BC9" w14:textId="77777777" w:rsidR="00CA72E8" w:rsidRPr="00CA72E8" w:rsidRDefault="00CA72E8" w:rsidP="00CA72E8">
      <w:pPr>
        <w:pStyle w:val="ConsPlusNormal"/>
        <w:spacing w:before="22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2E8">
        <w:rPr>
          <w:rFonts w:ascii="Times New Roman" w:hAnsi="Times New Roman" w:cs="Times New Roman"/>
          <w:sz w:val="28"/>
          <w:szCs w:val="28"/>
        </w:rPr>
        <w:t xml:space="preserve">Формы документов, указанных в </w:t>
      </w:r>
      <w:hyperlink w:anchor="P341">
        <w:r w:rsidRPr="00CA72E8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CA72E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43">
        <w:r w:rsidRPr="00CA72E8">
          <w:rPr>
            <w:rFonts w:ascii="Times New Roman" w:hAnsi="Times New Roman" w:cs="Times New Roman"/>
            <w:color w:val="0000FF"/>
            <w:sz w:val="28"/>
            <w:szCs w:val="28"/>
          </w:rPr>
          <w:t>"в"</w:t>
        </w:r>
      </w:hyperlink>
      <w:r w:rsidRPr="00CA72E8">
        <w:rPr>
          <w:rFonts w:ascii="Times New Roman" w:hAnsi="Times New Roman" w:cs="Times New Roman"/>
          <w:sz w:val="28"/>
          <w:szCs w:val="28"/>
        </w:rPr>
        <w:t xml:space="preserve"> настоящего пункта, размещаются на официальном сайте Министерства в сети "Интернет" (</w:t>
      </w:r>
      <w:hyperlink r:id="rId5">
        <w:r w:rsidRPr="00CA72E8">
          <w:rPr>
            <w:rFonts w:ascii="Times New Roman" w:hAnsi="Times New Roman" w:cs="Times New Roman"/>
            <w:color w:val="0000FF"/>
            <w:sz w:val="28"/>
            <w:szCs w:val="28"/>
          </w:rPr>
          <w:t>www.minec.e-dag.ru</w:t>
        </w:r>
      </w:hyperlink>
      <w:r w:rsidRPr="00CA72E8">
        <w:rPr>
          <w:rFonts w:ascii="Times New Roman" w:hAnsi="Times New Roman" w:cs="Times New Roman"/>
          <w:sz w:val="28"/>
          <w:szCs w:val="28"/>
        </w:rPr>
        <w:t>) в подразделе "Развитие горных территорий" раздела "Деятельность".</w:t>
      </w:r>
    </w:p>
    <w:p w14:paraId="64646B5F" w14:textId="77777777" w:rsidR="00CA72E8" w:rsidRPr="00CA72E8" w:rsidRDefault="00CA72E8" w:rsidP="00CA72E8">
      <w:pPr>
        <w:pStyle w:val="ConsPlusNormal"/>
        <w:spacing w:before="22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2E8">
        <w:rPr>
          <w:rFonts w:ascii="Times New Roman" w:hAnsi="Times New Roman" w:cs="Times New Roman"/>
          <w:sz w:val="28"/>
          <w:szCs w:val="28"/>
        </w:rPr>
        <w:t>Получатели субсидии несут ответственность в установленном законодательством порядке за достоверность сведений, содержащихся в представленных документах.</w:t>
      </w:r>
    </w:p>
    <w:p w14:paraId="7B78175D" w14:textId="77777777" w:rsidR="00CA72E8" w:rsidRPr="00CA72E8" w:rsidRDefault="00CA72E8" w:rsidP="00CA72E8">
      <w:pPr>
        <w:pStyle w:val="ConsPlusNormal"/>
        <w:spacing w:before="22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2E8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347">
        <w:r w:rsidRPr="00CA72E8">
          <w:rPr>
            <w:rFonts w:ascii="Times New Roman" w:hAnsi="Times New Roman" w:cs="Times New Roman"/>
            <w:color w:val="0000FF"/>
            <w:sz w:val="28"/>
            <w:szCs w:val="28"/>
          </w:rPr>
          <w:t>подпунктах "ж"</w:t>
        </w:r>
      </w:hyperlink>
      <w:r w:rsidRPr="00CA72E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49">
        <w:r w:rsidRPr="00CA72E8">
          <w:rPr>
            <w:rFonts w:ascii="Times New Roman" w:hAnsi="Times New Roman" w:cs="Times New Roman"/>
            <w:color w:val="0000FF"/>
            <w:sz w:val="28"/>
            <w:szCs w:val="28"/>
          </w:rPr>
          <w:t>"и"</w:t>
        </w:r>
      </w:hyperlink>
      <w:r w:rsidRPr="00CA72E8">
        <w:rPr>
          <w:rFonts w:ascii="Times New Roman" w:hAnsi="Times New Roman" w:cs="Times New Roman"/>
          <w:sz w:val="28"/>
          <w:szCs w:val="28"/>
        </w:rPr>
        <w:t>, представляются участником отбора по собственной инициативе.</w:t>
      </w:r>
    </w:p>
    <w:p w14:paraId="492554A7" w14:textId="77777777" w:rsidR="00CA72E8" w:rsidRPr="00CA72E8" w:rsidRDefault="00CA72E8" w:rsidP="00CA72E8">
      <w:pPr>
        <w:pStyle w:val="ConsPlusNormal"/>
        <w:spacing w:before="22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2E8">
        <w:rPr>
          <w:rFonts w:ascii="Times New Roman" w:hAnsi="Times New Roman" w:cs="Times New Roman"/>
          <w:sz w:val="28"/>
          <w:szCs w:val="28"/>
        </w:rPr>
        <w:t>В случае непредставления участником отбора указанных документов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Управления Федеральной налоговой службы по Республике Дагестан сведения о наличии (отсутствии) у получателя субсидии задолженности по уплате налогов, сборов, страховых взносов, пеней, штрафов, выписку из ЕГРЮЛ и ЕГРИП и сведения из реестра дисквалифицированных лиц на дату не ранее чем за 30 календарных дней до даты подачи заявки.</w:t>
      </w:r>
    </w:p>
    <w:p w14:paraId="72C3CE37" w14:textId="77777777" w:rsidR="008504BD" w:rsidRPr="00CA72E8" w:rsidRDefault="008504BD" w:rsidP="00CA72E8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8504BD" w:rsidRPr="00CA72E8" w:rsidSect="00CA72E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BD"/>
    <w:rsid w:val="006D33D5"/>
    <w:rsid w:val="008504BD"/>
    <w:rsid w:val="009C4467"/>
    <w:rsid w:val="00C35518"/>
    <w:rsid w:val="00CA72E8"/>
    <w:rsid w:val="00E3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D48A"/>
  <w15:chartTrackingRefBased/>
  <w15:docId w15:val="{F41B1304-A6E1-41ED-B8E5-6C30DC3B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2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72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minec.e-dag.ru" TargetMode="External"/><Relationship Id="rId4" Type="http://schemas.openxmlformats.org/officeDocument/2006/relationships/hyperlink" Target="https://login.consultant.ru/link/?req=doc&amp;base=LAW&amp;n=482899&amp;dst=5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Хаджиева Аминат Тайгибовна</dc:creator>
  <cp:keywords/>
  <dc:description/>
  <cp:lastModifiedBy>Хаджиева Аминат Тайгибовна</cp:lastModifiedBy>
  <cp:revision>4</cp:revision>
  <dcterms:created xsi:type="dcterms:W3CDTF">2024-11-01T06:28:00Z</dcterms:created>
  <dcterms:modified xsi:type="dcterms:W3CDTF">2024-11-01T10:09:00Z</dcterms:modified>
</cp:coreProperties>
</file>